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46" w:rsidRPr="00974846" w:rsidRDefault="00974846">
      <w:pPr>
        <w:rPr>
          <w:rFonts w:ascii="宋体" w:eastAsia="宋体" w:hAnsi="宋体" w:hint="eastAsia"/>
          <w:sz w:val="24"/>
          <w:szCs w:val="24"/>
        </w:rPr>
      </w:pPr>
      <w:r w:rsidRPr="00974846">
        <w:rPr>
          <w:rFonts w:ascii="宋体" w:eastAsia="宋体" w:hAnsi="宋体" w:hint="eastAsia"/>
          <w:sz w:val="24"/>
          <w:szCs w:val="24"/>
        </w:rPr>
        <w:t>附件2：</w:t>
      </w:r>
    </w:p>
    <w:p w:rsidR="00974846" w:rsidRPr="00974846" w:rsidRDefault="00974846" w:rsidP="00974846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974846">
        <w:rPr>
          <w:rFonts w:ascii="宋体" w:eastAsia="宋体" w:hAnsi="宋体" w:hint="eastAsia"/>
          <w:sz w:val="36"/>
          <w:szCs w:val="36"/>
        </w:rPr>
        <w:t>教师批量注册学生至课程操作指南</w:t>
      </w:r>
    </w:p>
    <w:p w:rsidR="00D3676C" w:rsidRPr="00974846" w:rsidRDefault="00C415CE">
      <w:pPr>
        <w:rPr>
          <w:rFonts w:ascii="微软雅黑" w:eastAsia="微软雅黑" w:hAnsi="微软雅黑"/>
          <w:sz w:val="22"/>
        </w:rPr>
      </w:pPr>
      <w:r w:rsidRPr="00974846">
        <w:rPr>
          <w:rFonts w:ascii="微软雅黑" w:eastAsia="微软雅黑" w:hAnsi="微软雅黑" w:hint="eastAsia"/>
          <w:sz w:val="22"/>
        </w:rPr>
        <w:t>将</w:t>
      </w:r>
      <w:r w:rsidR="00570BFA" w:rsidRPr="00974846">
        <w:rPr>
          <w:rFonts w:ascii="微软雅黑" w:eastAsia="微软雅黑" w:hAnsi="微软雅黑" w:hint="eastAsia"/>
          <w:sz w:val="22"/>
        </w:rPr>
        <w:t>班级学生注册到课程的方法如下</w:t>
      </w:r>
      <w:r w:rsidR="00D3676C" w:rsidRPr="00974846">
        <w:rPr>
          <w:rFonts w:ascii="微软雅黑" w:eastAsia="微软雅黑" w:hAnsi="微软雅黑" w:hint="eastAsia"/>
          <w:sz w:val="22"/>
        </w:rPr>
        <w:t>：</w:t>
      </w:r>
    </w:p>
    <w:p w:rsidR="00CA5DEB" w:rsidRPr="00D3676C" w:rsidRDefault="00570BFA">
      <w:pPr>
        <w:rPr>
          <w:rFonts w:ascii="微软雅黑" w:eastAsia="微软雅黑" w:hAnsi="微软雅黑"/>
          <w:b/>
          <w:sz w:val="24"/>
        </w:rPr>
      </w:pPr>
      <w:r w:rsidRPr="00D3676C">
        <w:rPr>
          <w:rFonts w:ascii="微软雅黑" w:eastAsia="微软雅黑" w:hAnsi="微软雅黑" w:hint="eastAsia"/>
          <w:sz w:val="22"/>
        </w:rPr>
        <w:t>以物理与机电工程学院电子信息科学与技术班级为例</w:t>
      </w:r>
    </w:p>
    <w:p w:rsidR="00C415CE" w:rsidRPr="00D3676C" w:rsidRDefault="00D3676C" w:rsidP="00C415CE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教师进入课程</w:t>
      </w:r>
      <w:bookmarkStart w:id="0" w:name="_GoBack"/>
      <w:bookmarkEnd w:id="0"/>
      <w:r w:rsidR="00C415CE" w:rsidRPr="00D3676C">
        <w:rPr>
          <w:rFonts w:ascii="微软雅黑" w:eastAsia="微软雅黑" w:hAnsi="微软雅黑" w:hint="eastAsia"/>
          <w:sz w:val="22"/>
        </w:rPr>
        <w:t>，点击控制面板—用户和小组—用户</w:t>
      </w:r>
    </w:p>
    <w:p w:rsidR="00C415CE" w:rsidRPr="005D1D95" w:rsidRDefault="00C415CE" w:rsidP="00C415CE">
      <w:pPr>
        <w:pStyle w:val="a3"/>
        <w:ind w:left="360" w:firstLineChars="0" w:firstLine="0"/>
        <w:rPr>
          <w:rFonts w:ascii="微软雅黑 Light" w:eastAsia="微软雅黑 Light" w:hAnsi="微软雅黑 Light"/>
          <w:sz w:val="22"/>
        </w:rPr>
      </w:pPr>
      <w:r w:rsidRPr="005D1D95">
        <w:rPr>
          <w:rFonts w:ascii="微软雅黑 Light" w:eastAsia="微软雅黑 Light" w:hAnsi="微软雅黑 Light"/>
          <w:noProof/>
          <w:sz w:val="22"/>
        </w:rPr>
        <w:drawing>
          <wp:inline distT="0" distB="0" distL="0" distR="0">
            <wp:extent cx="5274310" cy="36842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5CE" w:rsidRPr="00D3676C" w:rsidRDefault="00C415CE" w:rsidP="00C415CE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2"/>
        </w:rPr>
      </w:pPr>
      <w:r w:rsidRPr="00D3676C">
        <w:rPr>
          <w:rFonts w:ascii="微软雅黑" w:eastAsia="微软雅黑" w:hAnsi="微软雅黑" w:hint="eastAsia"/>
          <w:sz w:val="22"/>
        </w:rPr>
        <w:t>在打开的用户页面，点击</w:t>
      </w:r>
      <w:r w:rsidRPr="00D3676C">
        <w:rPr>
          <w:rFonts w:ascii="微软雅黑" w:eastAsia="微软雅黑" w:hAnsi="微软雅黑" w:hint="eastAsia"/>
          <w:b/>
          <w:color w:val="FF0000"/>
          <w:sz w:val="22"/>
        </w:rPr>
        <w:t>“查找要注册的用户”</w:t>
      </w:r>
      <w:r w:rsidR="00570BFA" w:rsidRPr="00D3676C">
        <w:rPr>
          <w:rFonts w:ascii="微软雅黑" w:eastAsia="微软雅黑" w:hAnsi="微软雅黑" w:hint="eastAsia"/>
          <w:sz w:val="22"/>
        </w:rPr>
        <w:t>，在新的页面，点击“浏览”查找该班级的学生</w:t>
      </w:r>
      <w:r w:rsidR="005D1D95" w:rsidRPr="00D3676C">
        <w:rPr>
          <w:rFonts w:ascii="微软雅黑" w:eastAsia="微软雅黑" w:hAnsi="微软雅黑" w:hint="eastAsia"/>
          <w:sz w:val="22"/>
        </w:rPr>
        <w:t>。</w:t>
      </w:r>
    </w:p>
    <w:p w:rsidR="00C415CE" w:rsidRPr="005D1D95" w:rsidRDefault="00C415CE" w:rsidP="00C415CE">
      <w:pPr>
        <w:pStyle w:val="a3"/>
        <w:ind w:left="360" w:firstLineChars="0" w:firstLine="0"/>
        <w:rPr>
          <w:rFonts w:ascii="微软雅黑 Light" w:eastAsia="微软雅黑 Light" w:hAnsi="微软雅黑 Light"/>
          <w:sz w:val="22"/>
        </w:rPr>
      </w:pPr>
      <w:r w:rsidRPr="005D1D95">
        <w:rPr>
          <w:rFonts w:ascii="微软雅黑 Light" w:eastAsia="微软雅黑 Light" w:hAnsi="微软雅黑 Light"/>
          <w:noProof/>
          <w:sz w:val="22"/>
        </w:rPr>
        <w:drawing>
          <wp:inline distT="0" distB="0" distL="0" distR="0">
            <wp:extent cx="5274310" cy="170751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D95" w:rsidRDefault="00570BFA" w:rsidP="00C415CE">
      <w:pPr>
        <w:pStyle w:val="a3"/>
        <w:ind w:left="360" w:firstLineChars="0" w:firstLine="0"/>
        <w:rPr>
          <w:rFonts w:ascii="微软雅黑 Light" w:eastAsia="微软雅黑 Light" w:hAnsi="微软雅黑 Light"/>
          <w:sz w:val="22"/>
        </w:rPr>
      </w:pPr>
      <w:r>
        <w:rPr>
          <w:noProof/>
        </w:rPr>
        <w:lastRenderedPageBreak/>
        <w:drawing>
          <wp:inline distT="0" distB="0" distL="0" distR="0">
            <wp:extent cx="5274310" cy="25546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BFA" w:rsidRPr="009352D5" w:rsidRDefault="00570BFA" w:rsidP="009352D5">
      <w:pPr>
        <w:rPr>
          <w:rFonts w:ascii="微软雅黑" w:eastAsia="微软雅黑" w:hAnsi="微软雅黑"/>
          <w:sz w:val="22"/>
        </w:rPr>
      </w:pPr>
      <w:r w:rsidRPr="009352D5">
        <w:rPr>
          <w:rFonts w:ascii="微软雅黑" w:eastAsia="微软雅黑" w:hAnsi="微软雅黑" w:hint="eastAsia"/>
          <w:sz w:val="22"/>
        </w:rPr>
        <w:t>3.在搜索页面</w:t>
      </w:r>
      <w:r w:rsidR="00D3676C" w:rsidRPr="009352D5">
        <w:rPr>
          <w:rFonts w:ascii="微软雅黑" w:eastAsia="微软雅黑" w:hAnsi="微软雅黑" w:hint="eastAsia"/>
          <w:sz w:val="22"/>
        </w:rPr>
        <w:t>，关键字分别选择</w:t>
      </w:r>
      <w:r w:rsidRPr="009352D5">
        <w:rPr>
          <w:rFonts w:ascii="微软雅黑" w:eastAsia="微软雅黑" w:hAnsi="微软雅黑" w:hint="eastAsia"/>
          <w:sz w:val="22"/>
        </w:rPr>
        <w:t>院系班级、包含，然后输入专业名称，最后点击执行即可搜索出该班级的所有学生。</w:t>
      </w:r>
    </w:p>
    <w:p w:rsidR="00570BFA" w:rsidRDefault="00570BFA" w:rsidP="00C415CE">
      <w:pPr>
        <w:pStyle w:val="a3"/>
        <w:ind w:left="360" w:firstLineChars="0" w:firstLine="0"/>
        <w:rPr>
          <w:rFonts w:ascii="微软雅黑 Light" w:eastAsia="微软雅黑 Light" w:hAnsi="微软雅黑 Light"/>
          <w:sz w:val="22"/>
        </w:rPr>
      </w:pPr>
      <w:r>
        <w:rPr>
          <w:noProof/>
        </w:rPr>
        <w:drawing>
          <wp:inline distT="0" distB="0" distL="0" distR="0">
            <wp:extent cx="5274310" cy="25431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BFA" w:rsidRPr="009352D5" w:rsidRDefault="009352D5" w:rsidP="009352D5">
      <w:pPr>
        <w:rPr>
          <w:rFonts w:ascii="微软雅黑" w:eastAsia="微软雅黑" w:hAnsi="微软雅黑"/>
          <w:sz w:val="22"/>
        </w:rPr>
      </w:pPr>
      <w:r w:rsidRPr="009352D5">
        <w:rPr>
          <w:rFonts w:ascii="微软雅黑" w:eastAsia="微软雅黑" w:hAnsi="微软雅黑" w:hint="eastAsia"/>
          <w:sz w:val="22"/>
        </w:rPr>
        <w:t>4.</w:t>
      </w:r>
      <w:r w:rsidR="00570BFA" w:rsidRPr="009352D5">
        <w:rPr>
          <w:rFonts w:ascii="微软雅黑" w:eastAsia="微软雅黑" w:hAnsi="微软雅黑" w:hint="eastAsia"/>
          <w:sz w:val="22"/>
        </w:rPr>
        <w:t>如果学生分多页显示，可点击页面下方中“全部显示”（如图），即可将所有的学生在同一个页面中显示</w:t>
      </w:r>
      <w:r w:rsidR="00D3676C" w:rsidRPr="009352D5">
        <w:rPr>
          <w:rFonts w:ascii="微软雅黑" w:eastAsia="微软雅黑" w:hAnsi="微软雅黑" w:hint="eastAsia"/>
          <w:sz w:val="22"/>
        </w:rPr>
        <w:t>，之后全选学生（如下图，点击状态旁边的正方形按钮），最后点击提交。</w:t>
      </w:r>
    </w:p>
    <w:p w:rsidR="00570BFA" w:rsidRDefault="00570BFA" w:rsidP="00570BFA">
      <w:pPr>
        <w:pStyle w:val="a3"/>
        <w:ind w:left="360" w:firstLineChars="0" w:firstLine="0"/>
        <w:rPr>
          <w:rFonts w:ascii="微软雅黑 Light" w:eastAsia="微软雅黑 Light" w:hAnsi="微软雅黑 Light"/>
          <w:sz w:val="22"/>
        </w:rPr>
      </w:pPr>
      <w:r>
        <w:rPr>
          <w:noProof/>
        </w:rPr>
        <w:lastRenderedPageBreak/>
        <w:drawing>
          <wp:inline distT="0" distB="0" distL="0" distR="0">
            <wp:extent cx="5274310" cy="2246630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BFA" w:rsidRDefault="00570BFA" w:rsidP="00570BFA">
      <w:pPr>
        <w:pStyle w:val="a3"/>
        <w:ind w:left="360" w:firstLineChars="0" w:firstLine="0"/>
        <w:rPr>
          <w:rFonts w:ascii="微软雅黑 Light" w:eastAsia="微软雅黑 Light" w:hAnsi="微软雅黑 Light"/>
          <w:sz w:val="22"/>
        </w:rPr>
      </w:pPr>
      <w:r>
        <w:rPr>
          <w:noProof/>
        </w:rPr>
        <w:drawing>
          <wp:inline distT="0" distB="0" distL="0" distR="0">
            <wp:extent cx="5274310" cy="21539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76C" w:rsidRPr="009352D5" w:rsidRDefault="009352D5" w:rsidP="009352D5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 xml:space="preserve">5. </w:t>
      </w:r>
      <w:r w:rsidR="00D3676C" w:rsidRPr="009352D5">
        <w:rPr>
          <w:rFonts w:ascii="微软雅黑" w:eastAsia="微软雅黑" w:hAnsi="微软雅黑" w:hint="eastAsia"/>
          <w:sz w:val="22"/>
        </w:rPr>
        <w:t>提交之后，在新的页面点击提交即可注册成功。</w:t>
      </w:r>
    </w:p>
    <w:p w:rsidR="00D3676C" w:rsidRPr="005D1D95" w:rsidRDefault="00D3676C" w:rsidP="00D3676C">
      <w:pPr>
        <w:pStyle w:val="a3"/>
        <w:ind w:left="360" w:firstLineChars="0" w:firstLine="0"/>
        <w:rPr>
          <w:rFonts w:ascii="微软雅黑 Light" w:eastAsia="微软雅黑 Light" w:hAnsi="微软雅黑 Light"/>
          <w:sz w:val="22"/>
        </w:rPr>
      </w:pPr>
      <w:r>
        <w:rPr>
          <w:noProof/>
        </w:rPr>
        <w:drawing>
          <wp:inline distT="0" distB="0" distL="0" distR="0">
            <wp:extent cx="5274310" cy="261302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676C" w:rsidRPr="005D1D95" w:rsidSect="001D7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D57" w:rsidRDefault="007B3D57" w:rsidP="00974846">
      <w:r>
        <w:separator/>
      </w:r>
    </w:p>
  </w:endnote>
  <w:endnote w:type="continuationSeparator" w:id="1">
    <w:p w:rsidR="007B3D57" w:rsidRDefault="007B3D57" w:rsidP="00974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微软雅黑 Light">
    <w:altName w:val="微软雅黑"/>
    <w:charset w:val="86"/>
    <w:family w:val="swiss"/>
    <w:pitch w:val="variable"/>
    <w:sig w:usb0="00000000" w:usb1="2ACF0010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D57" w:rsidRDefault="007B3D57" w:rsidP="00974846">
      <w:r>
        <w:separator/>
      </w:r>
    </w:p>
  </w:footnote>
  <w:footnote w:type="continuationSeparator" w:id="1">
    <w:p w:rsidR="007B3D57" w:rsidRDefault="007B3D57" w:rsidP="009748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5781"/>
    <w:multiLevelType w:val="hybridMultilevel"/>
    <w:tmpl w:val="2B3E5CCC"/>
    <w:lvl w:ilvl="0" w:tplc="C360B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8A8"/>
    <w:rsid w:val="001D7673"/>
    <w:rsid w:val="003C5954"/>
    <w:rsid w:val="00437DD7"/>
    <w:rsid w:val="00570BFA"/>
    <w:rsid w:val="005D1D95"/>
    <w:rsid w:val="007B3D57"/>
    <w:rsid w:val="008F38A8"/>
    <w:rsid w:val="009352D5"/>
    <w:rsid w:val="00974846"/>
    <w:rsid w:val="00C415CE"/>
    <w:rsid w:val="00CA5DEB"/>
    <w:rsid w:val="00D3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5C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7484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7484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74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7484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74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748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Yanxiao Zhuang</dc:creator>
  <cp:keywords/>
  <dc:description/>
  <cp:lastModifiedBy>AutoBVT</cp:lastModifiedBy>
  <cp:revision>7</cp:revision>
  <dcterms:created xsi:type="dcterms:W3CDTF">2018-03-15T07:45:00Z</dcterms:created>
  <dcterms:modified xsi:type="dcterms:W3CDTF">2018-03-19T06:08:00Z</dcterms:modified>
</cp:coreProperties>
</file>