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马工程教材对应课程名单</w:t>
      </w: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文学类课程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《比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较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文学概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比较文学、比较文学概论、比较文学导论、比较文学原理、比较文学专题、比较文学与世界文学、比较文学研究、比较文学论、比较文学通论、比较文学与世界文学专题研究、世界文学与比较文学等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《外国文学史》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外国文学史、外国文学、外国文学简史、外国文学概论、外国文学概要、外国文学纲要、外国文学史纲要、外国文学史论、西方文学概观、西方文学概论、西方文学简史、西方文学、西方文学史、欧美文学、欧美文学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《西方文学理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西方文论、西方文论入门、西方文论史、西方文论与马列文论、西方文艺理论、西方文学理论、西方文艺理论简介、西方文艺理论史、西方文艺理论与思潮、西方文学理论导读、西方文学理论批评、西方文学理论入门、西方文学理论与批评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《当代西方文学思潮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评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析》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西方现代文艺思潮、二十世纪西方文学流派研究、二十世纪西方文艺思潮、现代西方文艺思潮等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《中国古代文学史》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古代文学、古代文学史、中国古代文学、中国古代文学史、中国古代文学史及作品选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《中国文学理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批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评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古代文论、中国文学批评史、古代文论与批评史、古代文学批评史、中国古代文学批评史、中国古代文论、中国古代文论史、中国文学理论批评、中国文学理论批评史、中国文论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《文学理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文学概论、文艺理论、文学原理、文学概论专题、文学基本原理、文学理论关键词、文学理论基础、文学理论入门、文学理论与鉴赏、文学理论与批评、文学原理入门、文艺概论、文艺学概论、文艺理论常识、文艺理论基础、文艺理论与鉴赏、文艺理论与批评实践、文艺理论专题、文艺理论专题研究、文艺学基础、文艺学专题、文艺学专题研究、文艺理论热点问题研究等</w:t>
      </w:r>
    </w:p>
    <w:p>
      <w:pPr>
        <w:rPr>
          <w:rFonts w:ascii="FZLTHK--GBK1-0" w:eastAsia="FZLTHK--GBK1-0" w:cs="FZLTHK--GBK1-0"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历史学类课程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《考古学概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考古学通论、考古通论、考古学、考古学导论、考古学概论、考古学基础，考古学理论、考古学理论与方法、考古学史与考古学理论、考古学欣赏、考古学引论、考古学原理、考古学专题讲座、考古与博物馆基础、考古与博物馆学、文物与考古、文物与考古概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《中国思想史》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中国思想史、古代中国的思想世界、儒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释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道</w:t>
      </w:r>
      <w:r>
        <w:rPr>
          <w:rFonts w:ascii="FZKTK--GBK1-0" w:eastAsia="FZKTK--GBK1-0" w:cs="FZKTK--GBK1-0"/>
          <w:color w:val="000000"/>
          <w:kern w:val="0"/>
          <w:sz w:val="20"/>
          <w:szCs w:val="20"/>
        </w:rPr>
        <w:t xml:space="preserve">-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传统思想概说、中国古代思想史、中国古代思想文化、中国古代思想文化史、中国古代思想智慧、中国古代思想专题、中国思想论争史：从诸子争鸣到新文化运动、中国思想史概要、中国思想史纲、中国思想文化、中国思想文化趣谈、中国思想文化史、中国思想文化史导论、中国文化思想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《世界古代史》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世界古代史、世界古代史专题、世界古代史通论、世界古代中世纪史、世界上古及中世纪史、世界上古史、世界上古中古史、世界上古中世纪史、世界通史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古代、世界通史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世界古代史、世界中古史、世界中古史概论、世界中世纪史等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《中国史学史》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中国史学史、二十世纪中国史学、史学史、中国史学简史、中国史学史（含史源学）、中国史学史与文选、中国史学史专题等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《史学概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史学概论、历史科学概论、历史理论、历史学、历史学（师范）专业导论、历史学的理论与方法、历史学概论、历史学科专业导论、历史学科专业导引课、历史学理论与方法、历史学入门导论、历史学通论、历史学专业导论、历史学专业概论、历史研究基础、历史与历史研究、历史哲学、史学导论、史学方法论、史学概论与史学史、史学基础、史学理论、史学理论与方法、史学入门、史学通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《中国近代史》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中国近代史、中国近现代史、中国通史、中国近代史专题、近代史、近代中国八十年、近现代史、民国史、民国史话、中国近代史（</w:t>
      </w:r>
      <w:r>
        <w:rPr>
          <w:rFonts w:ascii="TimesNewRomanPSMT" w:hAnsi="TimesNewRomanPSMT" w:eastAsia="FZLTHK--GBK1-0" w:cs="TimesNewRomanPSMT"/>
          <w:color w:val="000000"/>
          <w:kern w:val="0"/>
          <w:sz w:val="20"/>
          <w:szCs w:val="20"/>
        </w:rPr>
        <w:t>1840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—</w:t>
      </w:r>
      <w:r>
        <w:rPr>
          <w:rFonts w:ascii="TimesNewRomanPSMT" w:hAnsi="TimesNewRomanPSMT" w:eastAsia="FZLTHK--GBK1-0" w:cs="TimesNewRomanPSMT"/>
          <w:color w:val="000000"/>
          <w:kern w:val="0"/>
          <w:sz w:val="20"/>
          <w:szCs w:val="20"/>
        </w:rPr>
        <w:t>1919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）、中国近代史讲析、中国近现代历史、中国近现代史（近代）、中国近现代史通论、中国历史概论、中国现代史、中国现代史（</w:t>
      </w:r>
      <w:r>
        <w:rPr>
          <w:rFonts w:ascii="TimesNewRomanPSMT" w:hAnsi="TimesNewRomanPSMT" w:eastAsia="FZLTHK--GBK1-0" w:cs="TimesNewRomanPSMT"/>
          <w:color w:val="000000"/>
          <w:kern w:val="0"/>
          <w:sz w:val="20"/>
          <w:szCs w:val="20"/>
        </w:rPr>
        <w:t>1919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—</w:t>
      </w:r>
      <w:r>
        <w:rPr>
          <w:rFonts w:ascii="TimesNewRomanPSMT" w:hAnsi="TimesNewRomanPSMT" w:eastAsia="FZLTHK--GBK1-0" w:cs="TimesNewRomanPSMT"/>
          <w:color w:val="000000"/>
          <w:kern w:val="0"/>
          <w:sz w:val="20"/>
          <w:szCs w:val="20"/>
        </w:rPr>
        <w:t>1949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）、中国现代史专题、中华民国史、中华民国史专题等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人民共和国史》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中华人民共和国史、共和国史、中国当代史、中国通史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当代、中国通史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中国当代史、中国通史（国史）、中国现当代史、中国现当代史专题、中华人民共和国国史、中华人民共和国国史专题、中华人民共和国史专题等</w:t>
      </w:r>
    </w:p>
    <w:p>
      <w:pPr>
        <w:rPr>
          <w:rFonts w:ascii="FZSSK--GBK1-0" w:eastAsia="FZSSK--GBK1-0" w:cs="FZSSK--GBK1-0"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《世界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现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代史》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世界现代史、</w:t>
      </w:r>
      <w:r>
        <w:rPr>
          <w:rFonts w:ascii="TimesNewRomanPSMT" w:hAnsi="TimesNewRomanPSMT" w:eastAsia="FZLTKHK--GBK1-0" w:cs="TimesNewRomanPSMT"/>
          <w:color w:val="000000"/>
          <w:kern w:val="0"/>
          <w:sz w:val="20"/>
          <w:szCs w:val="20"/>
        </w:rPr>
        <w:t xml:space="preserve">20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世纪世界史、世界当代史、世界当代史（</w:t>
      </w:r>
      <w:r>
        <w:rPr>
          <w:rFonts w:ascii="TimesNewRomanPSMT" w:hAnsi="TimesNewRomanPSMT" w:eastAsia="FZLTKHK--GBK1-0" w:cs="TimesNewRomanPSMT"/>
          <w:color w:val="000000"/>
          <w:kern w:val="0"/>
          <w:sz w:val="20"/>
          <w:szCs w:val="20"/>
        </w:rPr>
        <w:t>1945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—</w:t>
      </w:r>
      <w:r>
        <w:rPr>
          <w:rFonts w:ascii="TimesNewRomanPSMT" w:hAnsi="TimesNewRomanPSMT" w:eastAsia="FZLTKHK--GBK1-0" w:cs="TimesNewRomanPSMT"/>
          <w:color w:val="000000"/>
          <w:kern w:val="0"/>
          <w:sz w:val="20"/>
          <w:szCs w:val="20"/>
        </w:rPr>
        <w:t xml:space="preserve">90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年代）、世界通史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当代、世界通史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世界现代史、世界通史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现代、世界通史（现代），世界现代、当代史，世界现代史专题、世界现当代史、世界现当代史专题、战后世界史等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哲学类课程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《美学原理》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美学、美学概论、美学原理、美学常识、美学导论、美学概要、美学基本原理、美学基础、美学基础原理、美学美育、美学入门、美学十讲、美学十五讲、美学通论、美学引论、美学原理与赏析等</w:t>
      </w:r>
    </w:p>
    <w:p>
      <w:pPr>
        <w:autoSpaceDE w:val="0"/>
        <w:autoSpaceDN w:val="0"/>
        <w:adjustRightInd w:val="0"/>
        <w:jc w:val="left"/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《中国美学史》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中国美学、中国美学导论、中国美学史、中国美学史概要、中国美学史纲要、中国美学史话、中国美学史专题、中国美学思想史、中国美学文化、中国美学专题、中国古代美学、中国古代美学思想等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《西方美学史》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西方美学、西方美学基本问题、西方美学史、西方美学史概要、西方美学思想、西方美学思想史、西方美学通论、西方美学专题、当代西方艺术哲学与美学、美学史、美学与艺术史、西方古典美学、西方当代美学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伦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理思想史》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中外伦理思想史、伦理学思想史、中国伦理思想史等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逻辑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逻辑、逻辑导论、逻辑的思想和方法、逻辑方法论、逻辑基本原理与实务、逻辑基础、逻辑基础与应用、逻辑理论与科学方法、逻辑入门、逻辑思维、逻辑思维训练、逻辑思维与方法、逻辑思想与方法、逻辑推理、逻辑推理训练、逻辑学、逻辑学导论、逻辑学导引、逻辑学概论、逻辑学基础、逻辑学基础与应用、逻辑学基础知识专题、逻辑学与逻辑思维、逻辑学与思维训练、逻辑学原理、逻辑与辩论、逻辑与表达、逻辑与科学、逻辑与论辩、逻辑与推理、近似推理、简明逻辑学、普通逻辑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《科学技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术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哲学》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科学技术哲学、简明科学哲学导论、科技哲学导引、科技哲学概论与科学思维培养、科技哲学专题研究、科学哲学和科学方法、科学史与科学哲学、科学哲学、科学哲学导论、科学哲学通论等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马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克思主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义发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展史》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马克思主义发展史、马克思主义史、马克思主义理论史等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马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克思主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义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哲学》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马克思主义原理、马克思主义哲学、马克思主义哲学概论、马克思主义哲学原理、哲学及马克思主义哲学原理等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马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克思主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义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哲学史》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马克思主义哲学发展史、马克思主义哲学史、马克思主义哲学史及其原著选读等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《西方哲学史》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欧洲哲学简史、欧洲哲学史、西方哲学、西方哲学导读、西方哲学导论、西方哲学发展史、西方哲学概论、西方哲学基本命题、西方哲学简史、西方哲学鉴赏、西方哲学精神、西方哲学流派及其反思、西方哲学史、西方哲学史概论、西方哲学思辨、西方哲学思想史、西方哲学通论、西方哲学引论、西方古代哲学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伦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理学》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马克主义伦理学、伦理学、伦理学常识、伦理学导论、伦理学概论、伦理学基础、伦理学及其应用、伦理学理论与方法、伦理学入门、伦理学与思想道德修养、伦理学原理、伦理学原理与运用、大学生伦理学等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政治学类课程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《思想政治教育学原理》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思主义思想政治教育基本原理、马克思主义思想政治教育理论基础、思想政治教育概论、思想政治教育理论方法、思想政治教育理论与方法、思想政治教育学、思想政治教育学原理、思想政治教育原理、思想政治教育原理与方法、思想政治教育原理与方法论、思政教育学原理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《中国共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产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党思想政治教育史》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思想政治工作史、思想政治教育史、思想政治教育学史、中国共产党思想政治工作发展史、中国共产党思想政治工作史、中国共产党思想政治工作史论、中国共产党思想政治工作研究、中国共产党思想政治教育史、中国共产党思想政治教育发展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《中国革命史》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中国革命史等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《地方政府与政治》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政府学、中国地方政府、中国地方政府与政治、中国地方政治管理、中国政府与政治、中央政府与地方政府等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际组织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国际组织、国际组织学、国际组织学概论、国际组织研究等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《当代中国外交》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当代中国外交、国际关系和中国外交、国际关系与当代中国外交、国际关系与外交政策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选修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>)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、国际关系与中国外交、中华人民共和国对外关系、中华人民共和国对外关系史</w:t>
      </w:r>
      <w:r>
        <w:rPr>
          <w:rFonts w:ascii="FZSSK--GBK1-0" w:eastAsia="FZSSK--GBK1-0" w:cs="FZSSK--GBK1-0"/>
          <w:color w:val="000000"/>
          <w:kern w:val="0"/>
          <w:sz w:val="20"/>
          <w:szCs w:val="20"/>
        </w:rPr>
        <w:t xml:space="preserve">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《政治学概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政治学、现代政治分析、现代政治分析原理、新政治学概要、政治科学、政治科学原理、政治学导论、政治学概论、政治学核心概念、政治学基础、政治学十五讲、政治学说史、政治学与当代中国社会发展、政治学原理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《中国政治思想史》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政治思想史、中国传统政治思想、中国传统政治思想概论、中国古代政治思想史、中国近代政治思想史、中国政治思想、中国政治思想史等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《西方政治思想史》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hint="eastAsia"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外国政治思想史、西方政治思想、西方政治思想史、西方政治思想史概要、西方政治思想研究、政治思想史等</w:t>
      </w:r>
    </w:p>
    <w:p>
      <w:pPr>
        <w:autoSpaceDE w:val="0"/>
        <w:autoSpaceDN w:val="0"/>
        <w:adjustRightInd w:val="0"/>
        <w:jc w:val="left"/>
        <w:rPr>
          <w:rFonts w:hint="eastAsia" w:ascii="FZSSK--GBK1-0" w:eastAsia="FZSSK--GBK1-0" w:cs="FZSSK--GBK1-0"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社会学类课程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农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村社会学》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城乡社会学、农村社会学、农村社会学与社会工作、农村社会专题、农村社区管理、农村社区管理学等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《人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类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人类与社会、社会人类学、社会人类学方法、历史人类学、历史人类学导论等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新闻学类课程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《新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闻编辑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媒体编辑与媒体应用、媒体编辑实务、媒体策划与数字编辑、全媒体编辑、新闻业务、新闻业务基础、新闻业务实践、新闻业务综合实践、新闻编辑、新闻编辑基础、新闻编辑理论与实务、新闻编辑实践、新闻编辑实务、新闻编辑实验、新闻编辑学、新闻编辑学实训、新闻编辑学实验、新闻编辑与排版、新闻编辑与评论、新闻编辑与商业评论、新闻编评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《新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闻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采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访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与写作》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当代新闻写作、新闻写作、新闻采访与写作、初级新闻采访与写作、新闻采访与策划、新闻采访学、新闻采访写作、当代新闻采访与写作、高级新闻采访与写作、高级新闻采写、高级新闻写作、高级新闻业务、基础新闻写作、全媒体新闻采写、全媒体新闻采写教程、全媒体新闻稿写作训练、新闻采写实训、新闻业务综合实践、实用新闻写作、现代新闻写作、新闻（特写）采访写作、新闻（消息）采访写作、新闻采访、新闻采访报道、新闻采访基本知识与技巧、新闻采访基础、新闻采访技能实训、新闻采访理论与实践、新闻采访实践、新闻采访实践课程、新闻采访实务、新闻采访实训、新闻采访实验、新闻采访写作、新闻采访写作实践、新闻采访写作实践与研究、新闻采访写作实务、新闻采访写作与编辑、新闻采访学、新闻采访与报道、新闻采访与编辑、新闻采访与法制新闻写作、新闻采访与写作创新训练、新闻采访与写作实践、新闻采访与写作实务、新闻采访与写作实训、新闻采访与写作实验、新闻采访与写作学、新闻采访与写作学实训、新闻采访与写作专题、新闻采访与制作、新闻采访与专稿写作、新闻采访综合练习、新闻采写、新闻采写编、新闻采写编评实训、新闻采写编实验、新闻采写基础、新闻采写精要、新闻采写课程实习、新闻采写实践、新闻采写实务、新闻采写实训、新闻采写实验、新闻采写现场模拟及实践、新闻采写与编辑、新闻采写与评论、新闻采写与实践、新闻采写专题、新闻理论与写作、新闻实务、新闻写作、新闻写作基础、新闻写作技能综合训练、新闻写作精讲、新闻写作课程实践、新闻写作理论与实践、新闻写作实践、新闻写作实践课程、新闻写作实务、新闻写作实训、新闻写作实验、新闻写作学、新闻写作训练、新闻写作艺术技巧、新闻写作与报道训练、新闻写作与编辑、新闻写作与采访、新闻写作与评论、新闻写作指导、新闻写作专题、新闻学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/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广电新闻采访与写作、新闻与采访、新闻业务、新闻业务基础、新闻业务实践、新闻业务综合实践、专题新闻报道与写作、专题新闻采写、专题新闻写作、专业新闻采访报道、专业新闻采访与写作、专业新闻采写、专业新闻写作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《广告学概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hint="eastAsia"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广告学、广告学概论、广告、广告理论、广告理论和实务、广告理论与策划、广告理论与策划实务、广告理论与创意、广告理论与广告赏析、广告理论与实践、广告理论与实务、广告通论、广告通识、广告学导论、广告学基础、广告学基础知识及广告佳作欣赏、广告学及包装设计、广告学科导论、广告学理论与实务、广告学入门、广告学入门与作品赏析、广告学通论、广告学与广告策划、广告学与广告创意、广告学与广告实务、广告学原理、广告学原理及实务、广告学原理与广告策划、广告学原理与实务、广告学专业导论、广告原理、广告原理与策划、广告原理与广告策划、广告原理与实务、广告专业导论、文化广告学、现代广告、现代广告导论、现代广告理论与实践、现代广告理论与实务、现代广告通论、现代广告学、现代广告学概论等</w:t>
      </w:r>
      <w:bookmarkStart w:id="0" w:name="_GoBack"/>
      <w:bookmarkEnd w:id="0"/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《新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闻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hint="eastAsia"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新闻传播学理论、新闻传播学通论、新闻概论、新闻理论、新闻理论基础、新闻理论与实践、新闻理论与实务、新闻理论与写作、新闻事业导论、新闻事业概论、新闻学、新闻学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/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广电新闻采访与写作、新闻学导论、新闻学概论、新闻学基础、新闻学基础知识、新闻学理论、新闻学理论读书报告、新闻学理论与实务、新闻学入门、新闻学通论、新闻学原理、马克思主义新闻学、新闻传播导论、新闻传播学科导论等</w:t>
      </w:r>
    </w:p>
    <w:p>
      <w:pPr>
        <w:autoSpaceDE w:val="0"/>
        <w:autoSpaceDN w:val="0"/>
        <w:adjustRightInd w:val="0"/>
        <w:jc w:val="left"/>
        <w:rPr>
          <w:rFonts w:hint="eastAsia" w:ascii="FZSSK--GBK1-0" w:eastAsia="FZSSK--GBK1-0" w:cs="FZSSK--GBK1-0"/>
          <w:color w:val="000000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经济学类课程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中国经济史、中国古代经济史、中国近代经济史、中国当代经济史、新中国经济史等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《世界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中外经济史、世界近代经济史、世界近现代经济史、世界经济史、外国近代经济史、外国近现代经济史、外国经济史、西方经济史、中外经济史等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《区域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城市与区域经济、区域经济学、城市和区域经济学、城市与区域经济学、中国区域经济等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《社会保障概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城市社会保障概论、社会保障制度、社会保障学、社会保障概论、城市就业与社会保障、当代中国社会保障概论、就业与社会保障、劳动和社会保障概论、劳动就业和社会保障、劳动社会保障、劳动社会保障概论、劳动与社会保障、劳动与社会保障导论、劳动与社会保障概论、劳动与社会保障学、劳动与社会保障制度、劳动与社会保障专业导论、社会保障、社会保障（政策与制度）、社会保障导论、社会保障概伦、社会保障和社会福利、社会保障理论、社会保障理论研究、社会保障理论与实践、社会保障理论与实务、社会保障学概论、社会保障与福利、社会保障与管理、社会保障与社会保险、社会保障与社会福利、社会保障与生活、社会保障与员工福利、社会保障原理、社会保障原理与政策、社会保障专题、中国社会保障实践、中国社会保障专题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《管理学》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管理学、管理学原理、现代管理学、管理学基础、管理导论、管理概论、管理理论、管理理论导论、管理理论及其应用、管理理论与实践、管理通论、管理通识、管理学导论、管理学概论、管理学基本原理、管理学基础及实务、管理学基础理论与实务、管理学基础与应用、管理学理论精要、管理学理论与方法、管理学理论与实务、管理学理论与应用、管理学通论、管理学原理实践、管理学原理与方法、管理学原理与实践、管理学原理与应用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《人口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资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源与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环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境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人口、资源、环境与社会，人口、资源和环境经济学，人口、资源环境经济学，人口、资源与环境，人口、资源与环境经济学，人口、资源与环境经济专题，人口资源环境与可持续发展，资源环境经济学，人口资源与环境经济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《西方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微观经济学、微观经济学导论、微观经济学基础、微观经济学原理、微观西方经济学、中级微观经济学、初级微宏观经济学、中级微宏观经济学、宏观经济学、宏观经济学导论、宏观经济学原理、宏观西方经济学、初级宏观经济学、中级宏观经济学、西方经济学、西方经济学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微观经济学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>)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、西方经济学导论、西方经济学概论、西方经济学基础、西方经济学理论、西方经济学入门、西方经济学原理、西方经济学原理（宏观）、西方经济学原理（双语）、西方经济学原理（微观）、中级西方经济学等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《世界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当代世界经济、当代世界经济概论、当代世界经济概述、世界经济、世界经济导论、世界经济概况、世界经济概论、世界经济学、世界经济学概论等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马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克思主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义经济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说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马克思主义经济学说史等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《〈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资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本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〉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导读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《资本论》选读、《资本论》入门、《资本论》研究、《资本论》原旨及其当代价值、《资本论》原著导读、《资本论》、《资本论》导读、《资本论》研读等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法学类课程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经济法、经济法学、经济法学（反垄断法）、经济法学（基础理论、竞争法、金融法）、经济法学分论、经济法学概论、经济法学概要、经济法学基础理论、经济法学总论等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际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公法学》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国际法、国际法导论、国际法分论、国际法概论、国际法学、国际法综合课、国际法总论、国际公法、国际公法学等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际经济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国际经济法、国际经济法导论、国际经济法概论、国际经济法基础、国际经济法学、国际经济法总论等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《行政法与行政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诉讼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行政法学、行政法与行政诉讼法学、行政诉讼法学、中国行政法、中国行政诉讼法等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《民事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诉讼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民事诉讼法学、民事诉讼法、民事诉讼法精解、民事诉讼法学（含证据法学）、民事诉讼法学概要、民事诉讼法专题、民事程序法等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《刑事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诉讼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刑事诉讼法学、刑事诉讼法、刑事诉讼法学（含证据法学）、刑事诉讼法学概要、刑事诉讼法专题、刑事程序法等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《中国法制史》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中国法制史、法制史、中国法制史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含新中国法制史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)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劳动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与社会保障法学》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ascii="MS Mincho" w:hAnsi="MS Mincho" w:eastAsia="FZLTKHK--GBK1-0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劳动保障法、劳动法、劳动法概论、劳动法和社会保障法学、劳动法学、劳动和社会保障概论、社会保障法、社会保障法学、劳动社会保障法制、劳动与社会保障、劳动与社会保障法、社会保障法概论等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《刑法学》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刑法学、刑法、刑法分论、刑法总论、刑法（分则）、刑法（总则）、刑法概论、刑法各论、刑法学（总论）、刑法学（分论）、刑法学导论、刑法学分则、刑法学概论、刑法学概要、刑法学各论等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《民法学》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民法学、民法、民法总论、民法分论、民法分则、民法学（物权法）、民法学（含债权法、合同法、担保法、侵权责任法）、民法学（总论、物权法、人身权法）、民法学（总论、物权法）、民法总则等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《商法学》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商法学、公司法、保险法、证券法、金融法、破产法等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环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境与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资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源保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护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环境法、环境保护法、自然资源保护法、资源环境法学、环境法与资源保护法、环境法与资源保护法学、环境法与自然保护法、环境法原理、环境与资源法、环境与资源法学、环境与自然资源保护法、环境与自然资源保护法学、环境与自然资源法、环境与自然资源法学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宪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法学》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宪法学、宪法、中国宪法、宪法学原理等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艺术学类课程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戏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曲史》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古代戏曲史研究、戏剧戏曲史、艺术史</w:t>
      </w:r>
      <w:r>
        <w:rPr>
          <w:rFonts w:ascii="TimesNewRomanPSMT" w:hAnsi="TimesNewRomanPSMT" w:eastAsia="FZLTKH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戏剧</w:t>
      </w:r>
      <w:r>
        <w:rPr>
          <w:rFonts w:ascii="TimesNewRomanPSMT" w:hAnsi="TimesNewRomanPSMT" w:eastAsia="FZLTKHK--GBK1-0" w:cs="TimesNewRomanPSMT"/>
          <w:color w:val="000000"/>
          <w:kern w:val="0"/>
          <w:sz w:val="20"/>
          <w:szCs w:val="20"/>
        </w:rPr>
        <w:t>)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、中国戏剧简史、中国戏剧史、中国戏曲史、中国戏曲史研究、中外戏剧简史、中外戏剧史、中外戏剧史论、中外戏剧史与名作赏析、中外戏剧戏曲史、影视戏剧简史、元明清戏剧研究、中国古代戏剧史专题、中国戏曲名著导读、中国古代戏曲史、中国古代戏曲史论、戏曲理论批评史、戏曲美学、戏曲通论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《中国舞蹈史》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外舞蹈史及作品鉴赏、中外舞蹈史、舞蹈发展史与作品赏析、舞蹈简史、舞蹈简史与欣赏、舞蹈史、舞蹈史论、舞蹈史与作品鉴赏、舞蹈史与作品赏析、中国古代舞蹈史、中国古代舞蹈史纲、中国古典舞蹈、中国近代舞蹈史、中国近代现代当代舞蹈发展史、中国近现代当代舞蹈发展史、中国近现代当代舞蹈史、中国近现代舞蹈史、中国近现当代舞蹈史、中国舞蹈、中国舞蹈发展史、中国舞蹈简史、中国舞蹈简史及欣赏、中国舞蹈简史与赏析、中国舞蹈史、中国舞蹈史及作品鉴赏、中国舞蹈史与名作赏析、中国舞蹈史与名作欣赏、中国舞蹈史与赏析、中国舞蹈史与舞蹈文化、中国舞蹈史与欣赏、中国舞蹈史与作品鉴赏、中国舞蹈史与作品赏析、中国舞蹈史与作品欣赏、中外古代舞蹈史与名作赏析、中外舞蹈发展史、中外舞蹈简史、中外舞蹈简史及作品鉴赏、中外舞蹈史、中外舞蹈史纲、中外舞蹈史纲要、中外舞蹈史及剧目欣赏、中外舞蹈史与名作赏析、中外舞蹈史与名作欣赏、中外舞蹈史与赏析、中外舞蹈史与作品赏析、中外舞蹈文化、中外现当代舞蹈史与名作赏析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艺术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学概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论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艺术学概论、艺术概论、美学概论与艺术概论、美学与艺术概论、人文艺术概论、文化艺术概论、现代艺术概论、艺术概论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美术、艺术概论</w:t>
      </w:r>
      <w:r>
        <w:rPr>
          <w:rFonts w:hint="eastAsia" w:ascii="FZKTK--GBK1-0" w:eastAsia="FZKTK--GBK1-0" w:cs="FZKTK--GBK1-0"/>
          <w:color w:val="000000"/>
          <w:kern w:val="0"/>
          <w:sz w:val="20"/>
          <w:szCs w:val="20"/>
        </w:rPr>
        <w:t>·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音乐、艺术概论（建筑学）、艺术概论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美术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>)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、艺术概论（双语）、艺术概论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 xml:space="preserve">( 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音乐</w:t>
      </w:r>
      <w:r>
        <w:rPr>
          <w:rFonts w:ascii="TimesNewRomanPSMT" w:hAnsi="TimesNewRomanPSMT" w:eastAsia="FZSSK--GBK1-0" w:cs="TimesNewRomanPSMT"/>
          <w:color w:val="000000"/>
          <w:kern w:val="0"/>
          <w:sz w:val="20"/>
          <w:szCs w:val="20"/>
        </w:rPr>
        <w:t>)</w:t>
      </w: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、艺术概论（专业导论）、艺术概论与艺术欣赏、艺术概论专题、音乐美学与艺术概论、中国艺术学、中外美术概论、艺术学导论、艺术学、艺术学基本问题研讨、艺术学基础、艺术学基础知识与艺术作品赏析、艺术学理论入门、艺术学原理、艺术导论、艺术导论与欣赏、中国文化艺术导论、艺术原理、艺术原理与实验、艺术导学等</w:t>
      </w:r>
    </w:p>
    <w:p>
      <w:pPr>
        <w:autoSpaceDE w:val="0"/>
        <w:autoSpaceDN w:val="0"/>
        <w:adjustRightInd w:val="0"/>
        <w:jc w:val="left"/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</w:pPr>
    </w:p>
    <w:p>
      <w:pPr>
        <w:autoSpaceDE w:val="0"/>
        <w:autoSpaceDN w:val="0"/>
        <w:adjustRightInd w:val="0"/>
        <w:jc w:val="left"/>
        <w:rPr>
          <w:rFonts w:ascii="FZLTHK--GBK1-0" w:eastAsia="FZLTHK--GBK1-0" w:cs="FZLTHK--GBK1-0"/>
          <w:color w:val="E62600"/>
          <w:kern w:val="0"/>
          <w:sz w:val="22"/>
        </w:rPr>
      </w:pPr>
      <w:r>
        <w:rPr>
          <w:rFonts w:hint="eastAsia" w:ascii="FZLTHK--GBK1-0" w:eastAsia="FZLTHK--GBK1-0" w:cs="FZLTHK--GBK1-0"/>
          <w:color w:val="E62600"/>
          <w:kern w:val="0"/>
          <w:sz w:val="16"/>
          <w:szCs w:val="16"/>
        </w:rPr>
        <w:t>◆◆</w:t>
      </w:r>
      <w:r>
        <w:rPr>
          <w:rFonts w:hint="eastAsia" w:ascii="FZLTHK--GBK1-0" w:eastAsia="FZLTHK--GBK1-0" w:cs="FZLTHK--GBK1-0"/>
          <w:color w:val="E62600"/>
          <w:kern w:val="0"/>
          <w:sz w:val="22"/>
        </w:rPr>
        <w:t>教育学类课程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《中国教育思想史》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中国教育思想史、中国教育史、中外教育史、中国教育名家及其思想、教育思想、教育思想史、教育思想专题、中国传统教育思想萃论、中国古代教育思想、中国教育名家思想、中外教育家思想、中外教育思想史、中外教育思想评述、中外教育思想择介、中外著名教育家思想简介、中外著名教育家思想研究等</w:t>
      </w:r>
    </w:p>
    <w:p>
      <w:pPr>
        <w:autoSpaceDE w:val="0"/>
        <w:autoSpaceDN w:val="0"/>
        <w:adjustRightInd w:val="0"/>
        <w:jc w:val="left"/>
        <w:rPr>
          <w:rFonts w:ascii="FZLTKHK--GBK1-0" w:eastAsia="FZLTKHK--GBK1-0" w:cs="FZLTKHK--GBK1-0"/>
          <w:color w:val="001AE6"/>
          <w:kern w:val="0"/>
          <w:sz w:val="20"/>
          <w:szCs w:val="20"/>
        </w:rPr>
      </w:pPr>
      <w:r>
        <w:rPr>
          <w:rFonts w:hint="eastAsia" w:ascii="FZLTKHK--GBK1-0" w:eastAsia="FZLTKHK--GBK1-0" w:cs="FZLTKHK--GBK1-0"/>
          <w:color w:val="001AE6"/>
          <w:kern w:val="0"/>
          <w:sz w:val="20"/>
          <w:szCs w:val="20"/>
        </w:rPr>
        <w:t>《教育学原理》</w:t>
      </w:r>
      <w:r>
        <w:rPr>
          <w:rFonts w:hint="eastAsia" w:ascii="微软雅黑" w:hAnsi="微软雅黑" w:eastAsia="微软雅黑" w:cs="微软雅黑"/>
          <w:color w:val="001AE6"/>
          <w:kern w:val="0"/>
          <w:sz w:val="20"/>
          <w:szCs w:val="20"/>
        </w:rPr>
        <w:t>对应课</w:t>
      </w:r>
      <w:r>
        <w:rPr>
          <w:rFonts w:hint="eastAsia" w:ascii="MS Mincho" w:hAnsi="MS Mincho" w:eastAsia="MS Mincho" w:cs="MS Mincho"/>
          <w:color w:val="001AE6"/>
          <w:kern w:val="0"/>
          <w:sz w:val="20"/>
          <w:szCs w:val="20"/>
        </w:rPr>
        <w:t>程</w:t>
      </w:r>
    </w:p>
    <w:p>
      <w:pPr>
        <w:autoSpaceDE w:val="0"/>
        <w:autoSpaceDN w:val="0"/>
        <w:adjustRightInd w:val="0"/>
        <w:jc w:val="left"/>
        <w:rPr>
          <w:rFonts w:ascii="FZSSK--GBK1-0" w:eastAsia="FZSSK--GBK1-0" w:cs="FZSSK--GBK1-0"/>
          <w:color w:val="000000"/>
          <w:kern w:val="0"/>
          <w:sz w:val="20"/>
          <w:szCs w:val="20"/>
        </w:rPr>
      </w:pPr>
      <w:r>
        <w:rPr>
          <w:rFonts w:hint="eastAsia" w:ascii="FZSSK--GBK1-0" w:eastAsia="FZSSK--GBK1-0" w:cs="FZSSK--GBK1-0"/>
          <w:color w:val="000000"/>
          <w:kern w:val="0"/>
          <w:sz w:val="20"/>
          <w:szCs w:val="20"/>
        </w:rPr>
        <w:t>教育学原理、教育学原理专题、教育学原理与应用、教育概论、教育原理、教育基本原理、教育学基本原理、教育学基础、教育学、当代教育学、普通教育学、中小学教育原理、教育学导论、现代教育学等</w:t>
      </w:r>
    </w:p>
    <w:p>
      <w:pPr>
        <w:rPr>
          <w:rFonts w:ascii="FZLTHK--GBK1-0" w:eastAsia="FZLTHK--GBK1-0" w:cs="FZLTHK--GBK1-0"/>
          <w:color w:val="000000"/>
          <w:kern w:val="0"/>
          <w:sz w:val="20"/>
          <w:szCs w:val="2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FZLTZHUN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KHK--GBK1-0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MS Mincho">
    <w:altName w:val="MS UI Gothic"/>
    <w:panose1 w:val="02020609040205080304"/>
    <w:charset w:val="80"/>
    <w:family w:val="modern"/>
    <w:pitch w:val="default"/>
    <w:sig w:usb0="00000000" w:usb1="00000000" w:usb2="00000010" w:usb3="00000000" w:csb0="0002009F" w:csb1="00000000"/>
  </w:font>
  <w:font w:name="FZSS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K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S Gothic">
    <w:panose1 w:val="020B0609070205080204"/>
    <w:charset w:val="80"/>
    <w:family w:val="auto"/>
    <w:pitch w:val="default"/>
    <w:sig w:usb0="A00002BF" w:usb1="68C7FCFB" w:usb2="00000010" w:usb3="00000000" w:csb0="4002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9B3"/>
    <w:rsid w:val="0001640E"/>
    <w:rsid w:val="000336D3"/>
    <w:rsid w:val="000547BA"/>
    <w:rsid w:val="00090652"/>
    <w:rsid w:val="00097CA3"/>
    <w:rsid w:val="000A617A"/>
    <w:rsid w:val="000C56B2"/>
    <w:rsid w:val="000C5E20"/>
    <w:rsid w:val="000D45E2"/>
    <w:rsid w:val="0010327A"/>
    <w:rsid w:val="00130AF9"/>
    <w:rsid w:val="00155494"/>
    <w:rsid w:val="00156725"/>
    <w:rsid w:val="001717A4"/>
    <w:rsid w:val="00175B93"/>
    <w:rsid w:val="001B7BD8"/>
    <w:rsid w:val="00221C58"/>
    <w:rsid w:val="00235F4F"/>
    <w:rsid w:val="0024036F"/>
    <w:rsid w:val="0024261D"/>
    <w:rsid w:val="002435F7"/>
    <w:rsid w:val="002519A7"/>
    <w:rsid w:val="00282B40"/>
    <w:rsid w:val="0028631D"/>
    <w:rsid w:val="002C2F53"/>
    <w:rsid w:val="002D133A"/>
    <w:rsid w:val="002E696F"/>
    <w:rsid w:val="002F6F46"/>
    <w:rsid w:val="00316E4E"/>
    <w:rsid w:val="0034169F"/>
    <w:rsid w:val="00381995"/>
    <w:rsid w:val="0038703C"/>
    <w:rsid w:val="003C2E14"/>
    <w:rsid w:val="003E061D"/>
    <w:rsid w:val="004000AC"/>
    <w:rsid w:val="00450DC8"/>
    <w:rsid w:val="00457089"/>
    <w:rsid w:val="004853F9"/>
    <w:rsid w:val="004A25EC"/>
    <w:rsid w:val="004B221F"/>
    <w:rsid w:val="004C57F7"/>
    <w:rsid w:val="004D0B8B"/>
    <w:rsid w:val="004E11AF"/>
    <w:rsid w:val="004F037D"/>
    <w:rsid w:val="005009D4"/>
    <w:rsid w:val="00503AB7"/>
    <w:rsid w:val="005370A7"/>
    <w:rsid w:val="00545067"/>
    <w:rsid w:val="005A24A3"/>
    <w:rsid w:val="005A4377"/>
    <w:rsid w:val="005B243C"/>
    <w:rsid w:val="005E3B54"/>
    <w:rsid w:val="00607B5C"/>
    <w:rsid w:val="00625F8E"/>
    <w:rsid w:val="00630B63"/>
    <w:rsid w:val="006366D0"/>
    <w:rsid w:val="006460FC"/>
    <w:rsid w:val="00653393"/>
    <w:rsid w:val="0065406C"/>
    <w:rsid w:val="00665F00"/>
    <w:rsid w:val="00667386"/>
    <w:rsid w:val="006A1C64"/>
    <w:rsid w:val="006D12E4"/>
    <w:rsid w:val="007358DC"/>
    <w:rsid w:val="0074792F"/>
    <w:rsid w:val="00757DB1"/>
    <w:rsid w:val="00771192"/>
    <w:rsid w:val="00795F6A"/>
    <w:rsid w:val="00796E67"/>
    <w:rsid w:val="007C2E90"/>
    <w:rsid w:val="007D2A69"/>
    <w:rsid w:val="007D3E28"/>
    <w:rsid w:val="008357C9"/>
    <w:rsid w:val="00882586"/>
    <w:rsid w:val="00885169"/>
    <w:rsid w:val="008A6D44"/>
    <w:rsid w:val="008F59E5"/>
    <w:rsid w:val="00912656"/>
    <w:rsid w:val="00916C5A"/>
    <w:rsid w:val="009237FA"/>
    <w:rsid w:val="00926A7C"/>
    <w:rsid w:val="009372C0"/>
    <w:rsid w:val="00941AD5"/>
    <w:rsid w:val="00942B0E"/>
    <w:rsid w:val="00951A67"/>
    <w:rsid w:val="009734B3"/>
    <w:rsid w:val="00996429"/>
    <w:rsid w:val="0099745A"/>
    <w:rsid w:val="009B54AF"/>
    <w:rsid w:val="009C69F8"/>
    <w:rsid w:val="00A11128"/>
    <w:rsid w:val="00A21DE1"/>
    <w:rsid w:val="00A4328A"/>
    <w:rsid w:val="00AA77FB"/>
    <w:rsid w:val="00AB163C"/>
    <w:rsid w:val="00AE45EF"/>
    <w:rsid w:val="00AE4B00"/>
    <w:rsid w:val="00AF7061"/>
    <w:rsid w:val="00B063F1"/>
    <w:rsid w:val="00B15CAF"/>
    <w:rsid w:val="00B2061B"/>
    <w:rsid w:val="00B222A5"/>
    <w:rsid w:val="00B84CBF"/>
    <w:rsid w:val="00BB720D"/>
    <w:rsid w:val="00BC1C41"/>
    <w:rsid w:val="00BC4BB1"/>
    <w:rsid w:val="00BF7AD8"/>
    <w:rsid w:val="00C00394"/>
    <w:rsid w:val="00C149F5"/>
    <w:rsid w:val="00C14FE9"/>
    <w:rsid w:val="00C31CE0"/>
    <w:rsid w:val="00C4246E"/>
    <w:rsid w:val="00C55DC2"/>
    <w:rsid w:val="00C64057"/>
    <w:rsid w:val="00C65390"/>
    <w:rsid w:val="00C72631"/>
    <w:rsid w:val="00CD4C47"/>
    <w:rsid w:val="00CF0A7B"/>
    <w:rsid w:val="00D101B7"/>
    <w:rsid w:val="00D1340E"/>
    <w:rsid w:val="00D16391"/>
    <w:rsid w:val="00D27F83"/>
    <w:rsid w:val="00D30DBB"/>
    <w:rsid w:val="00D50B11"/>
    <w:rsid w:val="00D6070B"/>
    <w:rsid w:val="00D808F9"/>
    <w:rsid w:val="00D97054"/>
    <w:rsid w:val="00DC2CE4"/>
    <w:rsid w:val="00DC4C18"/>
    <w:rsid w:val="00DC5BD7"/>
    <w:rsid w:val="00DD0DAB"/>
    <w:rsid w:val="00DF7AD3"/>
    <w:rsid w:val="00E04395"/>
    <w:rsid w:val="00E11432"/>
    <w:rsid w:val="00E230D8"/>
    <w:rsid w:val="00E43CC2"/>
    <w:rsid w:val="00E464BE"/>
    <w:rsid w:val="00E564BD"/>
    <w:rsid w:val="00E8526C"/>
    <w:rsid w:val="00E87AB5"/>
    <w:rsid w:val="00EB7990"/>
    <w:rsid w:val="00F3700D"/>
    <w:rsid w:val="00F423D7"/>
    <w:rsid w:val="00F439B3"/>
    <w:rsid w:val="00F44AE7"/>
    <w:rsid w:val="00F454E4"/>
    <w:rsid w:val="00F54DBF"/>
    <w:rsid w:val="00F63A8C"/>
    <w:rsid w:val="00F96A00"/>
    <w:rsid w:val="05905225"/>
    <w:rsid w:val="0B6148E4"/>
    <w:rsid w:val="641867D0"/>
    <w:rsid w:val="650D1042"/>
    <w:rsid w:val="745F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1307</Words>
  <Characters>7452</Characters>
  <Lines>62</Lines>
  <Paragraphs>17</Paragraphs>
  <TotalTime>13</TotalTime>
  <ScaleCrop>false</ScaleCrop>
  <LinksUpToDate>false</LinksUpToDate>
  <CharactersWithSpaces>8742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2018-05-03T01:41:00Z</dcterms:created>
  <dc:creator>马庆宝</dc:creator>
  <cp:lastModifiedBy>Administrator</cp:lastModifiedBy>
  <dcterms:modified xsi:type="dcterms:W3CDTF">2018-05-29T01:17:23Z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6</vt:lpwstr>
  </property>
  <property fmtid="{D5CDD505-2E9C-101B-9397-08002B2CF9AE}" pid="3" name="KSOProductBuildVer">
    <vt:lpwstr>2052-10.1.0.7346</vt:lpwstr>
  </property>
</Properties>
</file>