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湖北第二师范学院</w:t>
      </w: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《书写技能》项目Ⅱ类学分认定办法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面向对象</w:t>
      </w:r>
    </w:p>
    <w:p>
      <w:pPr>
        <w:pStyle w:val="9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根据湖北第二师范学院</w:t>
      </w:r>
      <w:r>
        <w:rPr>
          <w:sz w:val="24"/>
          <w:szCs w:val="24"/>
        </w:rPr>
        <w:t>2014</w:t>
      </w:r>
      <w:r>
        <w:rPr>
          <w:rFonts w:hint="eastAsia"/>
          <w:sz w:val="24"/>
          <w:szCs w:val="24"/>
        </w:rPr>
        <w:t>版人才培养方案的相关规定和要求，教师素质训练中心面向全校师范生和非师范生进行《书写技能》项目Ⅱ类学分认定工作。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认定时间</w:t>
      </w:r>
    </w:p>
    <w:p>
      <w:pPr>
        <w:pStyle w:val="9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2017年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日。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认定程序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学生首先在规定时间内到教育素质中心报名。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报名成功后，在规定时间参加理论考试。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面试问答通过后，参与教师素质训练中心组织的书写技能测试通过后获得认证。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考核类型</w:t>
      </w:r>
    </w:p>
    <w:p>
      <w:pPr>
        <w:pStyle w:val="9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书写技能（钢笔字、粉笔字、毛笔字任选一种）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学习参考资料</w:t>
      </w:r>
    </w:p>
    <w:p>
      <w:pPr>
        <w:pStyle w:val="9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面试问答：相关书法教程。</w:t>
      </w:r>
    </w:p>
    <w:p>
      <w:pPr>
        <w:pStyle w:val="9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书写实践参考资料：相关的书法技法教程与书法字帖。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考核形式：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面试问答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书写实践考试：现场三字（毛笔字、粉笔字、钢笔字）任选一种书写并展示。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面试考核大纲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．书法工具及书写技法基础知识。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．历代著名书法家及其代表作。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．中国书法发展简史。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中国书法流派及其特点。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AC1"/>
    <w:multiLevelType w:val="multilevel"/>
    <w:tmpl w:val="05331AC1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76792F"/>
    <w:multiLevelType w:val="multilevel"/>
    <w:tmpl w:val="4576792F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6BE46B59"/>
    <w:multiLevelType w:val="multilevel"/>
    <w:tmpl w:val="6BE46B59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cs="Times New Roman"/>
      </w:rPr>
    </w:lvl>
    <w:lvl w:ilvl="1" w:tentative="0">
      <w:start w:val="1"/>
      <w:numFmt w:val="decimal"/>
      <w:lvlText w:val="%2，"/>
      <w:lvlJc w:val="left"/>
      <w:pPr>
        <w:ind w:left="780" w:hanging="36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0A6"/>
    <w:rsid w:val="000870A6"/>
    <w:rsid w:val="0010043C"/>
    <w:rsid w:val="001063C7"/>
    <w:rsid w:val="001D20F3"/>
    <w:rsid w:val="001D40C6"/>
    <w:rsid w:val="00263484"/>
    <w:rsid w:val="00293FFC"/>
    <w:rsid w:val="00304DC5"/>
    <w:rsid w:val="0031156F"/>
    <w:rsid w:val="003A7921"/>
    <w:rsid w:val="003E53C6"/>
    <w:rsid w:val="00443685"/>
    <w:rsid w:val="00475AC9"/>
    <w:rsid w:val="004C1DD0"/>
    <w:rsid w:val="004F7D8D"/>
    <w:rsid w:val="0056619D"/>
    <w:rsid w:val="005D0DD2"/>
    <w:rsid w:val="005D18C1"/>
    <w:rsid w:val="005D2D69"/>
    <w:rsid w:val="006B2E4D"/>
    <w:rsid w:val="00706235"/>
    <w:rsid w:val="00750391"/>
    <w:rsid w:val="007523DF"/>
    <w:rsid w:val="00821412"/>
    <w:rsid w:val="00830491"/>
    <w:rsid w:val="00850968"/>
    <w:rsid w:val="008E277E"/>
    <w:rsid w:val="00935BA7"/>
    <w:rsid w:val="00936CDC"/>
    <w:rsid w:val="009B50D0"/>
    <w:rsid w:val="00A866E7"/>
    <w:rsid w:val="00D430EE"/>
    <w:rsid w:val="00DA7CF9"/>
    <w:rsid w:val="00E32D4E"/>
    <w:rsid w:val="00E47447"/>
    <w:rsid w:val="00F954F7"/>
    <w:rsid w:val="071F4053"/>
    <w:rsid w:val="0ED11F95"/>
    <w:rsid w:val="116234CC"/>
    <w:rsid w:val="193F098D"/>
    <w:rsid w:val="1C8E1F3F"/>
    <w:rsid w:val="24976FF7"/>
    <w:rsid w:val="264D7745"/>
    <w:rsid w:val="333F0CA1"/>
    <w:rsid w:val="34F2657D"/>
    <w:rsid w:val="366D46DB"/>
    <w:rsid w:val="3ACA36CD"/>
    <w:rsid w:val="3C194D33"/>
    <w:rsid w:val="3E5B60DB"/>
    <w:rsid w:val="46A07E62"/>
    <w:rsid w:val="46FE3C6C"/>
    <w:rsid w:val="496B4005"/>
    <w:rsid w:val="4C6C291E"/>
    <w:rsid w:val="57024923"/>
    <w:rsid w:val="5E2732FD"/>
    <w:rsid w:val="61CC29BE"/>
    <w:rsid w:val="6346326B"/>
    <w:rsid w:val="7B6944D6"/>
    <w:rsid w:val="7B9F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link w:val="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character" w:styleId="5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customStyle="1" w:styleId="7">
    <w:name w:val="Heading 1 Char"/>
    <w:basedOn w:val="4"/>
    <w:link w:val="2"/>
    <w:qFormat/>
    <w:locked/>
    <w:uiPriority w:val="99"/>
    <w:rPr>
      <w:rFonts w:ascii="宋体" w:hAnsi="宋体" w:eastAsia="宋体" w:cs="Times New Roman"/>
      <w:b/>
      <w:kern w:val="36"/>
      <w:sz w:val="48"/>
    </w:rPr>
  </w:style>
  <w:style w:type="character" w:customStyle="1" w:styleId="8">
    <w:name w:val="HTML Preformatted Char"/>
    <w:basedOn w:val="4"/>
    <w:link w:val="3"/>
    <w:semiHidden/>
    <w:qFormat/>
    <w:locked/>
    <w:uiPriority w:val="99"/>
    <w:rPr>
      <w:rFonts w:ascii="宋体" w:hAnsi="宋体" w:eastAsia="宋体" w:cs="Times New Roman"/>
      <w:kern w:val="0"/>
      <w:sz w:val="24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湖北大学体育学院</Company>
  <Pages>1</Pages>
  <Words>58</Words>
  <Characters>333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2015-06-18T06:46:00Z</dcterms:created>
  <dc:creator>刘轶</dc:creator>
  <cp:lastModifiedBy>Administrator</cp:lastModifiedBy>
  <dcterms:modified xsi:type="dcterms:W3CDTF">2017-05-10T01:04:59Z</dcterms:modified>
  <dc:title>湖北第二师范学院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