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体育学院2023-2024学年上学期普通本科学生  转专业工作方案</w:t>
      </w:r>
    </w:p>
    <w:p>
      <w:pPr>
        <w:adjustRightInd w:val="0"/>
        <w:spacing w:line="240" w:lineRule="atLeast"/>
        <w:ind w:firstLine="604" w:firstLineChars="189"/>
        <w:contextualSpacing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根据学校《关于2023-2024学年上学期普通本科学生转专业工作安排的通知》的精神，现制定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体育</w:t>
      </w:r>
      <w:r>
        <w:rPr>
          <w:rFonts w:hint="eastAsia" w:ascii="仿宋_GB2312" w:hAnsi="Calibri" w:eastAsia="仿宋_GB2312" w:cs="Times New Roman"/>
          <w:sz w:val="32"/>
          <w:szCs w:val="32"/>
        </w:rPr>
        <w:t>学院2023级学生转专业工作方案，具体如下：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一、转专业工作小组成员</w:t>
      </w:r>
    </w:p>
    <w:p>
      <w:pPr>
        <w:spacing w:line="360" w:lineRule="auto"/>
        <w:ind w:firstLine="640" w:firstLineChars="20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组长: 张绍明、郭  敏</w:t>
      </w:r>
    </w:p>
    <w:p>
      <w:pPr>
        <w:spacing w:line="360" w:lineRule="auto"/>
        <w:ind w:firstLine="640" w:firstLineChars="20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成员：镇方松、尹开宁、王  惠、王  丹、蒋志伟、辛  雯、李祖平、何思琪</w:t>
      </w:r>
    </w:p>
    <w:p>
      <w:pPr>
        <w:spacing w:line="360" w:lineRule="auto"/>
        <w:ind w:firstLine="640" w:firstLineChars="20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秘书：胡  颖、向琴英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二、转专业对象及条件</w:t>
      </w: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符合学校教务处《关于2023-2024学年上学期普通本科学生转专业工作安排的通知》中规定申请转专业对象及条件要求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的学生均可报名。根据专业特点及教学资源的合理分配及使用，学生转入总数不超过现有同年级体育教育专业学生数的3.5%，休闲体育专业学生数10%。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三、转专业考核方式</w:t>
      </w:r>
    </w:p>
    <w:p>
      <w:pPr>
        <w:spacing w:line="360" w:lineRule="auto"/>
        <w:ind w:firstLine="640" w:firstLineChars="20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由体育学院转专业工作考核小组负责对转入学生进行考核。通过资格审查后，进行《体育概论》课考试（30%）、面试（专项技术展示30%+身体素质测试40%）二个环节。要求</w:t>
      </w: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所有课程考试及格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，同时根据报名情况和学院拟接收专业人数择优录取。《体育概论》课、专项技术测试、身体素质测试内容由各自专业负责人确定，测试前一周告知学生。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四、转专业考核内容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1.笔试内容：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(1)笔试考试科目为《体育概论》，考试内容为引论、体育概念、体育功能、体育目的、体育过程、体育手段等章节的基础知识，考试时间为110分钟，总分为100分。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(2)参考教材为《体育概论》杨文轩、陈琦等主编高等教育出版社2021.3。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2.面试内容：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(1)学生陈述(在原专业的学习、学习基础、主要优势等情况，申请转入专业的目的、志向，其他特长和能力等)。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(2)考核小组成员进行现场测试（身体素质+专项技能），考查学生的基本素质、技能等综合能力，以及理想信念、学习态度等。</w:t>
      </w:r>
    </w:p>
    <w:p>
      <w:pPr>
        <w:spacing w:line="360" w:lineRule="auto"/>
        <w:ind w:firstLine="640" w:firstLineChars="20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面试总分100分，其中个人陈述不超过3分钟。除特长、优势的佐证材料外其他任何材料不得带入考场。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五、录取原则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按照公开、公平、公正、择优录取的原则，学院依据转专业考核综合成绩从高到低进行排序，确定拟录取名单，提交教务处审查后公示。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六、工作程序及时间安排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按照教务处《关于2023-2024学年上学期普通本科学生转专业工作安排的通知》办理程序及时间安排进行。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七、咨询电话、地点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咨询电话：027-52104672   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地点：6教学楼6215室</w:t>
      </w:r>
    </w:p>
    <w:p>
      <w:pPr>
        <w:spacing w:line="240" w:lineRule="atLeast"/>
        <w:ind w:firstLine="640" w:firstLineChars="200"/>
        <w:contextualSpacing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</w:t>
      </w:r>
    </w:p>
    <w:p>
      <w:pPr>
        <w:spacing w:line="240" w:lineRule="atLeast"/>
        <w:ind w:firstLine="640" w:firstLineChars="200"/>
        <w:contextualSpacing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</w:t>
      </w:r>
    </w:p>
    <w:p>
      <w:pPr>
        <w:spacing w:line="240" w:lineRule="atLeast"/>
        <w:ind w:firstLine="640" w:firstLineChars="200"/>
        <w:contextualSpacing/>
        <w:jc w:val="center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                       </w:t>
      </w:r>
      <w:r>
        <w:rPr>
          <w:rFonts w:hint="eastAsia" w:ascii="仿宋_GB2312" w:hAnsi="Calibri" w:eastAsia="仿宋_GB2312" w:cs="Times New Roman"/>
          <w:sz w:val="32"/>
          <w:szCs w:val="32"/>
        </w:rPr>
        <w:t xml:space="preserve">体育学院                 </w:t>
      </w:r>
    </w:p>
    <w:p>
      <w:pPr>
        <w:spacing w:line="240" w:lineRule="atLeast"/>
        <w:ind w:firstLine="640" w:firstLineChars="200"/>
        <w:contextualSpacing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                       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Calibri" w:eastAsia="仿宋_GB2312" w:cs="Times New Roman"/>
          <w:sz w:val="32"/>
          <w:szCs w:val="32"/>
        </w:rPr>
        <w:t>年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11</w:t>
      </w:r>
      <w:bookmarkStart w:id="0" w:name="_GoBack"/>
      <w:bookmarkEnd w:id="0"/>
      <w:r>
        <w:rPr>
          <w:rFonts w:hint="eastAsia" w:ascii="仿宋_GB2312" w:hAnsi="Calibri" w:eastAsia="仿宋_GB2312" w:cs="Times New Roman"/>
          <w:sz w:val="32"/>
          <w:szCs w:val="32"/>
        </w:rPr>
        <w:t>月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26</w:t>
      </w:r>
      <w:r>
        <w:rPr>
          <w:rFonts w:hint="eastAsia" w:ascii="仿宋_GB2312" w:hAnsi="Calibri" w:eastAsia="仿宋_GB2312" w:cs="Times New Roman"/>
          <w:sz w:val="32"/>
          <w:szCs w:val="32"/>
        </w:rPr>
        <w:t>日</w:t>
      </w:r>
    </w:p>
    <w:p>
      <w:pPr>
        <w:spacing w:line="240" w:lineRule="atLeast"/>
        <w:ind w:firstLine="640" w:firstLineChars="200"/>
        <w:contextualSpacing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spacing w:line="240" w:lineRule="atLeast"/>
        <w:ind w:firstLine="640" w:firstLineChars="200"/>
        <w:contextualSpacing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spacing w:line="240" w:lineRule="atLeast"/>
        <w:ind w:firstLine="640" w:firstLineChars="200"/>
        <w:contextualSpacing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spacing w:line="240" w:lineRule="atLeast"/>
        <w:ind w:firstLine="640" w:firstLineChars="200"/>
        <w:contextualSpacing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spacing w:line="240" w:lineRule="atLeast"/>
        <w:ind w:firstLine="640" w:firstLineChars="200"/>
        <w:contextualSpacing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spacing w:line="240" w:lineRule="atLeast"/>
        <w:ind w:firstLine="640" w:firstLineChars="200"/>
        <w:contextualSpacing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spacing w:line="240" w:lineRule="atLeast"/>
        <w:ind w:firstLine="640" w:firstLineChars="200"/>
        <w:contextualSpacing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spacing w:line="240" w:lineRule="atLeast"/>
        <w:ind w:firstLine="640" w:firstLineChars="200"/>
        <w:contextualSpacing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spacing w:line="240" w:lineRule="atLeast"/>
        <w:ind w:firstLine="640" w:firstLineChars="200"/>
        <w:contextualSpacing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spacing w:line="240" w:lineRule="atLeast"/>
        <w:ind w:firstLine="640" w:firstLineChars="200"/>
        <w:contextualSpacing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spacing w:line="240" w:lineRule="atLeast"/>
        <w:ind w:firstLine="640" w:firstLineChars="200"/>
        <w:contextualSpacing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spacing w:line="240" w:lineRule="atLeast"/>
        <w:ind w:firstLine="640" w:firstLineChars="200"/>
        <w:contextualSpacing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spacing w:line="240" w:lineRule="atLeast"/>
        <w:ind w:firstLine="640" w:firstLineChars="200"/>
        <w:contextualSpacing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spacing w:line="240" w:lineRule="atLeast"/>
        <w:ind w:firstLine="640" w:firstLineChars="200"/>
        <w:contextualSpacing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spacing w:line="240" w:lineRule="atLeast"/>
        <w:contextualSpacing/>
        <w:rPr>
          <w:rFonts w:hint="eastAsia" w:ascii="仿宋_GB2312" w:hAnsi="Calibri" w:eastAsia="仿宋_GB2312" w:cs="Times New Roman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iNzEwZDQxODg0NGM3NDBiMDNhZTUzZDIzZTMyYTgifQ=="/>
  </w:docVars>
  <w:rsids>
    <w:rsidRoot w:val="004F4CEF"/>
    <w:rsid w:val="00075874"/>
    <w:rsid w:val="00083BF1"/>
    <w:rsid w:val="000D1293"/>
    <w:rsid w:val="00121BE3"/>
    <w:rsid w:val="00172214"/>
    <w:rsid w:val="00183363"/>
    <w:rsid w:val="001E760B"/>
    <w:rsid w:val="00214E51"/>
    <w:rsid w:val="002770C3"/>
    <w:rsid w:val="002B0A2B"/>
    <w:rsid w:val="003A2BEB"/>
    <w:rsid w:val="003F3F72"/>
    <w:rsid w:val="004001EF"/>
    <w:rsid w:val="004354B7"/>
    <w:rsid w:val="004450C9"/>
    <w:rsid w:val="00496DC5"/>
    <w:rsid w:val="004F4CEF"/>
    <w:rsid w:val="00517E9F"/>
    <w:rsid w:val="0052412A"/>
    <w:rsid w:val="005C56A7"/>
    <w:rsid w:val="006164E3"/>
    <w:rsid w:val="006207B1"/>
    <w:rsid w:val="00636401"/>
    <w:rsid w:val="00666E9D"/>
    <w:rsid w:val="00673456"/>
    <w:rsid w:val="006F5376"/>
    <w:rsid w:val="00730F5C"/>
    <w:rsid w:val="00756524"/>
    <w:rsid w:val="00795829"/>
    <w:rsid w:val="008450CF"/>
    <w:rsid w:val="0086008C"/>
    <w:rsid w:val="008C4685"/>
    <w:rsid w:val="008C5C06"/>
    <w:rsid w:val="009060EA"/>
    <w:rsid w:val="00920D8B"/>
    <w:rsid w:val="009737E1"/>
    <w:rsid w:val="009A4E72"/>
    <w:rsid w:val="00A25105"/>
    <w:rsid w:val="00A34C53"/>
    <w:rsid w:val="00B53653"/>
    <w:rsid w:val="00B65B32"/>
    <w:rsid w:val="00B65D28"/>
    <w:rsid w:val="00B76ED5"/>
    <w:rsid w:val="00BA0F9C"/>
    <w:rsid w:val="00BC152D"/>
    <w:rsid w:val="00BC7FE8"/>
    <w:rsid w:val="00C00B18"/>
    <w:rsid w:val="00C3561F"/>
    <w:rsid w:val="00CD08CD"/>
    <w:rsid w:val="00CE34ED"/>
    <w:rsid w:val="00D05C37"/>
    <w:rsid w:val="00D22E8B"/>
    <w:rsid w:val="00D23919"/>
    <w:rsid w:val="00D86C5C"/>
    <w:rsid w:val="00DA0F10"/>
    <w:rsid w:val="00E14B36"/>
    <w:rsid w:val="00E2358D"/>
    <w:rsid w:val="00EC2E0C"/>
    <w:rsid w:val="00ED7C0A"/>
    <w:rsid w:val="00F77F3A"/>
    <w:rsid w:val="00FA31D7"/>
    <w:rsid w:val="00FD7523"/>
    <w:rsid w:val="00FE1267"/>
    <w:rsid w:val="04812FB5"/>
    <w:rsid w:val="04912AFB"/>
    <w:rsid w:val="06897EFF"/>
    <w:rsid w:val="0A03596B"/>
    <w:rsid w:val="0B815649"/>
    <w:rsid w:val="0ED14B39"/>
    <w:rsid w:val="0F2263D9"/>
    <w:rsid w:val="109E4FC3"/>
    <w:rsid w:val="10B71B0D"/>
    <w:rsid w:val="116971D2"/>
    <w:rsid w:val="13E718C7"/>
    <w:rsid w:val="13EC7D20"/>
    <w:rsid w:val="148B12E6"/>
    <w:rsid w:val="154D47EE"/>
    <w:rsid w:val="15564B11"/>
    <w:rsid w:val="169C77DB"/>
    <w:rsid w:val="18477C1A"/>
    <w:rsid w:val="197E3621"/>
    <w:rsid w:val="1C672639"/>
    <w:rsid w:val="1DD844A0"/>
    <w:rsid w:val="1E2E78B2"/>
    <w:rsid w:val="1FA37E2C"/>
    <w:rsid w:val="215951FA"/>
    <w:rsid w:val="21F40AF0"/>
    <w:rsid w:val="22134CBE"/>
    <w:rsid w:val="22BD1205"/>
    <w:rsid w:val="262B2929"/>
    <w:rsid w:val="26ED5E31"/>
    <w:rsid w:val="270311B0"/>
    <w:rsid w:val="272D4494"/>
    <w:rsid w:val="286E4FF5"/>
    <w:rsid w:val="28DF567B"/>
    <w:rsid w:val="2B2C517A"/>
    <w:rsid w:val="2DF2374B"/>
    <w:rsid w:val="2DFD104F"/>
    <w:rsid w:val="2E371BDB"/>
    <w:rsid w:val="2E982B26"/>
    <w:rsid w:val="2FF972C7"/>
    <w:rsid w:val="338A7217"/>
    <w:rsid w:val="341E1EB3"/>
    <w:rsid w:val="361A159D"/>
    <w:rsid w:val="36DF5796"/>
    <w:rsid w:val="3DE94C3A"/>
    <w:rsid w:val="3EAA48DB"/>
    <w:rsid w:val="41225A14"/>
    <w:rsid w:val="415C110E"/>
    <w:rsid w:val="421A1507"/>
    <w:rsid w:val="44B33DBE"/>
    <w:rsid w:val="45A04AC7"/>
    <w:rsid w:val="45AE6370"/>
    <w:rsid w:val="45C94FEF"/>
    <w:rsid w:val="4972249A"/>
    <w:rsid w:val="4C4E5810"/>
    <w:rsid w:val="4CF11FB6"/>
    <w:rsid w:val="51002139"/>
    <w:rsid w:val="512603A5"/>
    <w:rsid w:val="531C4BE8"/>
    <w:rsid w:val="54CA318A"/>
    <w:rsid w:val="55E603C7"/>
    <w:rsid w:val="56821842"/>
    <w:rsid w:val="57415259"/>
    <w:rsid w:val="57BD7351"/>
    <w:rsid w:val="5B362ED0"/>
    <w:rsid w:val="5D266C95"/>
    <w:rsid w:val="5D3847DC"/>
    <w:rsid w:val="5EA913CF"/>
    <w:rsid w:val="5EF95229"/>
    <w:rsid w:val="5F146B62"/>
    <w:rsid w:val="605F4E4A"/>
    <w:rsid w:val="640D3093"/>
    <w:rsid w:val="651537DC"/>
    <w:rsid w:val="65AA232D"/>
    <w:rsid w:val="67C46086"/>
    <w:rsid w:val="7019634E"/>
    <w:rsid w:val="70D016D0"/>
    <w:rsid w:val="71221C3A"/>
    <w:rsid w:val="721158F9"/>
    <w:rsid w:val="72423914"/>
    <w:rsid w:val="73B6668D"/>
    <w:rsid w:val="768F54C5"/>
    <w:rsid w:val="779E2ECD"/>
    <w:rsid w:val="7A522D03"/>
    <w:rsid w:val="7BCB1412"/>
    <w:rsid w:val="7CE254FF"/>
    <w:rsid w:val="7D4A556D"/>
    <w:rsid w:val="7E225B37"/>
    <w:rsid w:val="7E680874"/>
    <w:rsid w:val="7F552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2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3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35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8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3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FollowedHyperlink"/>
    <w:basedOn w:val="12"/>
    <w:semiHidden/>
    <w:unhideWhenUsed/>
    <w:qFormat/>
    <w:uiPriority w:val="99"/>
    <w:rPr>
      <w:color w:val="800080"/>
      <w:u w:val="single"/>
    </w:rPr>
  </w:style>
  <w:style w:type="character" w:styleId="15">
    <w:name w:val="Hyperlink"/>
    <w:basedOn w:val="12"/>
    <w:unhideWhenUsed/>
    <w:qFormat/>
    <w:uiPriority w:val="0"/>
    <w:rPr>
      <w:color w:val="0000FF"/>
      <w:u w:val="single"/>
    </w:rPr>
  </w:style>
  <w:style w:type="character" w:customStyle="1" w:styleId="16">
    <w:name w:val="页眉 字符"/>
    <w:basedOn w:val="12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页脚 Char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8">
    <w:name w:val="批注框文本 Char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9">
    <w:name w:val="z-窗体顶端1"/>
    <w:basedOn w:val="1"/>
    <w:next w:val="1"/>
    <w:link w:val="20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0">
    <w:name w:val="z-窗体顶端 Char"/>
    <w:basedOn w:val="12"/>
    <w:link w:val="19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1">
    <w:name w:val="z-窗体底端1"/>
    <w:basedOn w:val="1"/>
    <w:next w:val="1"/>
    <w:link w:val="22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2">
    <w:name w:val="z-窗体底端 Char"/>
    <w:basedOn w:val="12"/>
    <w:link w:val="21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3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5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6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9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2">
    <w:name w:val="正文文本缩进 Char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3">
    <w:name w:val="正文首行缩进 2 Char"/>
    <w:basedOn w:val="32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4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35">
    <w:name w:val="日期 Char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6">
    <w:name w:val="页眉 Char"/>
    <w:basedOn w:val="12"/>
    <w:qFormat/>
    <w:uiPriority w:val="0"/>
    <w:rPr>
      <w:kern w:val="2"/>
      <w:sz w:val="18"/>
      <w:szCs w:val="18"/>
    </w:rPr>
  </w:style>
  <w:style w:type="paragraph" w:customStyle="1" w:styleId="37">
    <w:name w:val="_Style 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hAnsi="Calibri" w:eastAsia="宋体" w:cs="Times New Roman"/>
      <w:vanish/>
      <w:sz w:val="16"/>
      <w:szCs w:val="16"/>
    </w:rPr>
  </w:style>
  <w:style w:type="character" w:customStyle="1" w:styleId="38">
    <w:name w:val="页眉 Char1"/>
    <w:basedOn w:val="12"/>
    <w:link w:val="8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882</Words>
  <Characters>959</Characters>
  <Lines>7</Lines>
  <Paragraphs>2</Paragraphs>
  <TotalTime>1</TotalTime>
  <ScaleCrop>false</ScaleCrop>
  <LinksUpToDate>false</LinksUpToDate>
  <CharactersWithSpaces>1037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2021-09-14T03:28:00Z</dcterms:created>
  <dc:creator>姜自芳</dc:creator>
  <cp:lastModifiedBy>邱晏华</cp:lastModifiedBy>
  <cp:lastPrinted>2022-11-14T03:19:00Z</cp:lastPrinted>
  <dcterms:modified xsi:type="dcterms:W3CDTF">2023-11-28T08:15:03Z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4EC26B19301E4AADB72B00C4A0220B9E_13</vt:lpwstr>
  </property>
</Properties>
</file>