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both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2</w:t>
      </w:r>
      <w:r>
        <w:rPr>
          <w:rFonts w:hint="eastAsia" w:ascii="黑体" w:hAnsi="黑体" w:eastAsia="黑体"/>
        </w:rPr>
        <w:t>：</w:t>
      </w:r>
      <w:bookmarkStart w:id="0" w:name="_GoBack"/>
      <w:bookmarkEnd w:id="0"/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6"/>
        </w:rPr>
      </w:pPr>
      <w:r>
        <w:rPr>
          <w:rFonts w:ascii="黑体" w:hAnsi="黑体" w:eastAsia="黑体"/>
          <w:sz w:val="36"/>
        </w:rPr>
        <w:t>第五届全国高校混合式教学设计创新大赛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sz w:val="36"/>
        </w:rPr>
      </w:pPr>
      <w:r>
        <w:rPr>
          <w:rFonts w:ascii="黑体" w:hAnsi="黑体" w:eastAsia="黑体"/>
          <w:sz w:val="36"/>
        </w:rPr>
        <w:t>教学设计</w:t>
      </w:r>
      <w:r>
        <w:rPr>
          <w:rFonts w:hint="eastAsia" w:ascii="黑体" w:hAnsi="黑体" w:eastAsia="黑体"/>
          <w:sz w:val="36"/>
        </w:rPr>
        <w:t>方案</w:t>
      </w:r>
    </w:p>
    <w:p>
      <w:pPr>
        <w:adjustRightInd w:val="0"/>
        <w:snapToGrid w:val="0"/>
        <w:spacing w:line="360" w:lineRule="auto"/>
        <w:jc w:val="both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spacing w:line="360" w:lineRule="auto"/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（注：表中不要出现教师个人信息、学校信息）</w:t>
      </w:r>
    </w:p>
    <w:tbl>
      <w:tblPr>
        <w:tblStyle w:val="5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137"/>
        <w:gridCol w:w="2409"/>
        <w:gridCol w:w="2408"/>
        <w:gridCol w:w="2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4" w:type="dxa"/>
            <w:gridSpan w:val="5"/>
            <w:shd w:val="clear" w:color="auto" w:fill="E7E6E6" w:themeFill="background2"/>
            <w:vAlign w:val="center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b/>
              </w:rPr>
              <w:t>一</w:t>
            </w:r>
            <w:r>
              <w:rPr>
                <w:rFonts w:ascii="黑体" w:hAnsi="黑体" w:eastAsia="黑体"/>
                <w:b/>
              </w:rPr>
              <w:t>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8" w:type="dxa"/>
            <w:gridSpan w:val="2"/>
            <w:vAlign w:val="center"/>
          </w:tcPr>
          <w:p>
            <w:pPr>
              <w:jc w:val="both"/>
              <w:rPr>
                <w:b/>
              </w:rPr>
            </w:pPr>
            <w:r>
              <w:rPr>
                <w:rFonts w:hint="eastAsia"/>
                <w:b/>
              </w:rPr>
              <w:t>课程名称</w:t>
            </w:r>
          </w:p>
        </w:tc>
        <w:tc>
          <w:tcPr>
            <w:tcW w:w="2409" w:type="dxa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2408" w:type="dxa"/>
            <w:vAlign w:val="center"/>
          </w:tcPr>
          <w:p>
            <w:pPr>
              <w:jc w:val="both"/>
              <w:rPr>
                <w:b/>
              </w:rPr>
            </w:pPr>
            <w:r>
              <w:rPr>
                <w:rFonts w:hint="eastAsia"/>
                <w:b/>
              </w:rPr>
              <w:t>面向专业</w:t>
            </w:r>
          </w:p>
        </w:tc>
        <w:tc>
          <w:tcPr>
            <w:tcW w:w="2409" w:type="dxa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8" w:type="dxa"/>
            <w:gridSpan w:val="2"/>
            <w:vAlign w:val="center"/>
          </w:tcPr>
          <w:p>
            <w:pPr>
              <w:jc w:val="both"/>
              <w:rPr>
                <w:b/>
              </w:rPr>
            </w:pPr>
            <w:r>
              <w:rPr>
                <w:rFonts w:hint="eastAsia"/>
                <w:b/>
              </w:rPr>
              <w:t>授课内容</w:t>
            </w:r>
          </w:p>
        </w:tc>
        <w:tc>
          <w:tcPr>
            <w:tcW w:w="2409" w:type="dxa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2408" w:type="dxa"/>
            <w:vAlign w:val="center"/>
          </w:tcPr>
          <w:p>
            <w:pPr>
              <w:jc w:val="both"/>
              <w:rPr>
                <w:b/>
              </w:rPr>
            </w:pPr>
            <w:r>
              <w:rPr>
                <w:rFonts w:hint="eastAsia"/>
                <w:b/>
              </w:rPr>
              <w:t>所属课程节次</w:t>
            </w:r>
          </w:p>
        </w:tc>
        <w:tc>
          <w:tcPr>
            <w:tcW w:w="2409" w:type="dxa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8" w:type="dxa"/>
            <w:gridSpan w:val="2"/>
            <w:vAlign w:val="center"/>
          </w:tcPr>
          <w:p>
            <w:pPr>
              <w:jc w:val="both"/>
              <w:rPr>
                <w:b/>
              </w:rPr>
            </w:pPr>
            <w:r>
              <w:rPr>
                <w:rFonts w:hint="eastAsia"/>
                <w:b/>
              </w:rPr>
              <w:t>学时安排</w:t>
            </w:r>
          </w:p>
        </w:tc>
        <w:tc>
          <w:tcPr>
            <w:tcW w:w="2409" w:type="dxa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2408" w:type="dxa"/>
            <w:vAlign w:val="center"/>
          </w:tcPr>
          <w:p>
            <w:pPr>
              <w:jc w:val="both"/>
              <w:rPr>
                <w:b/>
              </w:rPr>
            </w:pPr>
            <w:r>
              <w:rPr>
                <w:rFonts w:hint="eastAsia"/>
                <w:b/>
              </w:rPr>
              <w:t>授课人数</w:t>
            </w:r>
          </w:p>
        </w:tc>
        <w:tc>
          <w:tcPr>
            <w:tcW w:w="2409" w:type="dxa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4" w:type="dxa"/>
            <w:gridSpan w:val="5"/>
            <w:shd w:val="clear" w:color="auto" w:fill="E7E6E6" w:themeFill="background2"/>
            <w:vAlign w:val="center"/>
          </w:tcPr>
          <w:p>
            <w:pPr>
              <w:jc w:val="both"/>
              <w:rPr>
                <w:rFonts w:ascii="仿宋" w:hAnsi="仿宋" w:eastAsia="仿宋"/>
              </w:rPr>
            </w:pPr>
            <w:r>
              <w:rPr>
                <w:rFonts w:hint="eastAsia" w:ascii="黑体" w:hAnsi="黑体" w:eastAsia="黑体"/>
                <w:b/>
              </w:rPr>
              <w:t>二、混合式</w:t>
            </w:r>
            <w:r>
              <w:rPr>
                <w:rFonts w:ascii="黑体" w:hAnsi="黑体" w:eastAsia="黑体"/>
                <w:b/>
              </w:rPr>
              <w:t>教学设计</w:t>
            </w:r>
            <w:r>
              <w:rPr>
                <w:rFonts w:hint="eastAsia" w:ascii="黑体" w:hAnsi="黑体" w:eastAsia="黑体"/>
                <w:b/>
              </w:rPr>
              <w:t>方案</w:t>
            </w:r>
            <w:r>
              <w:rPr>
                <w:rFonts w:hint="eastAsia" w:ascii="仿宋" w:hAnsi="仿宋" w:eastAsia="仿宋"/>
                <w:sz w:val="21"/>
              </w:rPr>
              <w:t>（与提交的</w:t>
            </w:r>
            <w:r>
              <w:rPr>
                <w:rFonts w:ascii="仿宋" w:hAnsi="仿宋" w:eastAsia="仿宋"/>
                <w:sz w:val="21"/>
              </w:rPr>
              <w:t>说课视频相对应</w:t>
            </w:r>
            <w:r>
              <w:rPr>
                <w:rFonts w:hint="eastAsia" w:ascii="仿宋" w:hAnsi="仿宋" w:eastAsia="仿宋"/>
                <w:sz w:val="21"/>
              </w:rPr>
              <w:t>的一次混合式教学</w:t>
            </w:r>
            <w:r>
              <w:rPr>
                <w:rFonts w:ascii="仿宋" w:hAnsi="仿宋" w:eastAsia="仿宋"/>
                <w:sz w:val="21"/>
              </w:rPr>
              <w:t>设计方案</w:t>
            </w:r>
            <w:r>
              <w:rPr>
                <w:rFonts w:hint="eastAsia" w:ascii="仿宋" w:hAnsi="仿宋" w:eastAsia="仿宋"/>
                <w:sz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1.学习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目标</w:t>
            </w:r>
          </w:p>
        </w:tc>
        <w:tc>
          <w:tcPr>
            <w:tcW w:w="8363" w:type="dxa"/>
            <w:gridSpan w:val="4"/>
          </w:tcPr>
          <w:p>
            <w:r>
              <w:rPr>
                <w:rFonts w:hint="eastAsia" w:ascii="仿宋" w:hAnsi="仿宋" w:eastAsia="仿宋"/>
              </w:rPr>
              <w:t>（本课次学生能够掌握和展现的具体知识、技能和能力等，对课程目标的贡献等情况）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5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2.内容</w:t>
            </w:r>
            <w:r>
              <w:rPr>
                <w:b/>
              </w:rPr>
              <w:t>与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资源</w:t>
            </w:r>
          </w:p>
        </w:tc>
        <w:tc>
          <w:tcPr>
            <w:tcW w:w="8363" w:type="dxa"/>
            <w:gridSpan w:val="4"/>
          </w:tcPr>
          <w:p>
            <w:r>
              <w:rPr>
                <w:rFonts w:hint="eastAsia" w:ascii="仿宋" w:hAnsi="仿宋" w:eastAsia="仿宋"/>
              </w:rPr>
              <w:t>（本课次内容与资源的选取</w:t>
            </w:r>
            <w:r>
              <w:rPr>
                <w:rFonts w:ascii="仿宋" w:hAnsi="仿宋" w:eastAsia="仿宋"/>
              </w:rPr>
              <w:t>、</w:t>
            </w:r>
            <w:r>
              <w:rPr>
                <w:rFonts w:hint="eastAsia" w:ascii="仿宋" w:hAnsi="仿宋" w:eastAsia="仿宋"/>
              </w:rPr>
              <w:t>制作</w:t>
            </w:r>
            <w:r>
              <w:rPr>
                <w:rFonts w:ascii="仿宋" w:hAnsi="仿宋" w:eastAsia="仿宋"/>
              </w:rPr>
              <w:t>、使用</w:t>
            </w:r>
            <w:r>
              <w:rPr>
                <w:rFonts w:hint="eastAsia" w:ascii="仿宋" w:hAnsi="仿宋" w:eastAsia="仿宋"/>
              </w:rPr>
              <w:t>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3.过程与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方法</w:t>
            </w:r>
          </w:p>
        </w:tc>
        <w:tc>
          <w:tcPr>
            <w:tcW w:w="8363" w:type="dxa"/>
            <w:gridSpan w:val="4"/>
          </w:tcPr>
          <w:p>
            <w:r>
              <w:rPr>
                <w:rFonts w:hint="eastAsia" w:ascii="仿宋" w:hAnsi="仿宋" w:eastAsia="仿宋"/>
              </w:rPr>
              <w:t>（本课次</w:t>
            </w:r>
            <w:r>
              <w:rPr>
                <w:rFonts w:ascii="仿宋" w:hAnsi="仿宋" w:eastAsia="仿宋"/>
              </w:rPr>
              <w:t>混合教学的</w:t>
            </w:r>
            <w:r>
              <w:rPr>
                <w:rFonts w:hint="eastAsia" w:ascii="仿宋" w:hAnsi="仿宋" w:eastAsia="仿宋"/>
              </w:rPr>
              <w:t>实施</w:t>
            </w:r>
            <w:r>
              <w:rPr>
                <w:rFonts w:ascii="仿宋" w:hAnsi="仿宋" w:eastAsia="仿宋"/>
              </w:rPr>
              <w:t>过程与方法</w:t>
            </w:r>
            <w:r>
              <w:rPr>
                <w:rFonts w:hint="eastAsia" w:ascii="仿宋" w:hAnsi="仿宋" w:eastAsia="仿宋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9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4.评价</w:t>
            </w:r>
            <w:r>
              <w:rPr>
                <w:b/>
              </w:rPr>
              <w:t>与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</w:t>
            </w:r>
          </w:p>
        </w:tc>
        <w:tc>
          <w:tcPr>
            <w:tcW w:w="8363" w:type="dxa"/>
            <w:gridSpan w:val="4"/>
          </w:tcPr>
          <w:p>
            <w:r>
              <w:rPr>
                <w:rFonts w:hint="eastAsia" w:ascii="仿宋" w:hAnsi="仿宋" w:eastAsia="仿宋"/>
              </w:rPr>
              <w:t>（本课次</w:t>
            </w:r>
            <w:r>
              <w:rPr>
                <w:rFonts w:ascii="仿宋" w:hAnsi="仿宋" w:eastAsia="仿宋"/>
              </w:rPr>
              <w:t>学习</w:t>
            </w:r>
            <w:r>
              <w:rPr>
                <w:rFonts w:hint="eastAsia" w:ascii="仿宋" w:hAnsi="仿宋" w:eastAsia="仿宋"/>
              </w:rPr>
              <w:t>评价与</w:t>
            </w:r>
            <w:r>
              <w:rPr>
                <w:rFonts w:ascii="仿宋" w:hAnsi="仿宋" w:eastAsia="仿宋"/>
              </w:rPr>
              <w:t>反馈方式</w:t>
            </w:r>
            <w:r>
              <w:rPr>
                <w:rFonts w:hint="eastAsia" w:ascii="仿宋" w:hAnsi="仿宋" w:eastAsia="仿宋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1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.教学效果达成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情况</w:t>
            </w:r>
          </w:p>
        </w:tc>
        <w:tc>
          <w:tcPr>
            <w:tcW w:w="8363" w:type="dxa"/>
            <w:gridSpan w:val="4"/>
          </w:tcPr>
          <w:p>
            <w:r>
              <w:rPr>
                <w:rFonts w:hint="eastAsia" w:ascii="仿宋" w:hAnsi="仿宋" w:eastAsia="仿宋"/>
              </w:rPr>
              <w:t>（本课次教学效果</w:t>
            </w:r>
            <w:r>
              <w:rPr>
                <w:rFonts w:ascii="仿宋" w:hAnsi="仿宋" w:eastAsia="仿宋"/>
              </w:rPr>
              <w:t>与特色</w:t>
            </w:r>
            <w:r>
              <w:rPr>
                <w:rFonts w:hint="eastAsia" w:ascii="仿宋" w:hAnsi="仿宋" w:eastAsia="仿宋"/>
              </w:rPr>
              <w:t>）</w:t>
            </w:r>
          </w:p>
        </w:tc>
      </w:tr>
    </w:tbl>
    <w:p>
      <w:pPr>
        <w:adjustRightInd w:val="0"/>
        <w:snapToGrid w:val="0"/>
        <w:spacing w:line="360" w:lineRule="auto"/>
        <w:jc w:val="both"/>
        <w:rPr>
          <w:rFonts w:ascii="仿宋" w:hAnsi="仿宋" w:eastAsia="仿宋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80425258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2ZDFmZDU0MTA5Mzg5ZTk2ZTIxNDc1MTRlNzU1MzYifQ=="/>
  </w:docVars>
  <w:rsids>
    <w:rsidRoot w:val="00AD3C29"/>
    <w:rsid w:val="0012496E"/>
    <w:rsid w:val="003B77E9"/>
    <w:rsid w:val="006A029E"/>
    <w:rsid w:val="00713766"/>
    <w:rsid w:val="00AD3C29"/>
    <w:rsid w:val="01AE5FEE"/>
    <w:rsid w:val="0BC5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table" w:styleId="5">
    <w:name w:val="Table Grid"/>
    <w:basedOn w:val="4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254</Words>
  <Characters>259</Characters>
  <Lines>2</Lines>
  <Paragraphs>1</Paragraphs>
  <TotalTime>0</TotalTime>
  <ScaleCrop>false</ScaleCrop>
  <LinksUpToDate>false</LinksUpToDate>
  <CharactersWithSpaces>259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2023-05-22T04:47:00Z</dcterms:created>
  <dc:creator>Guo Michelle</dc:creator>
  <cp:lastModifiedBy>Administrator</cp:lastModifiedBy>
  <dcterms:modified xsi:type="dcterms:W3CDTF">2023-06-07T03:03:53Z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56BF0721DC384F59A819D58849EEABAB_12</vt:lpwstr>
  </property>
</Properties>
</file>