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6225E">
      <w:pPr>
        <w:spacing w:before="120" w:after="120" w:line="288" w:lineRule="auto"/>
        <w:ind w:lef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p w14:paraId="6F64672B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科学技术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与科学哲学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课程（2学时科普主题模块）</w:t>
      </w:r>
    </w:p>
    <w:p w14:paraId="5A0A55F0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书</w:t>
      </w:r>
    </w:p>
    <w:bookmarkEnd w:id="0"/>
    <w:p w14:paraId="7EB81C35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i/>
          <w:iCs/>
          <w:color w:val="C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/>
          <w:iCs/>
          <w:color w:val="C00000"/>
          <w:sz w:val="32"/>
          <w:szCs w:val="32"/>
          <w:lang w:val="en-US" w:eastAsia="zh-CN"/>
        </w:rPr>
        <w:t>（红色斜体为填写说明，正文用四号黑色宋体）</w:t>
      </w:r>
    </w:p>
    <w:p w14:paraId="5F7F1305">
      <w:pPr>
        <w:numPr>
          <w:ilvl w:val="0"/>
          <w:numId w:val="1"/>
        </w:numPr>
        <w:tabs>
          <w:tab w:val="clear" w:pos="312"/>
        </w:tabs>
        <w:spacing w:before="120" w:after="120" w:line="288" w:lineRule="auto"/>
        <w:ind w:left="0"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模块基本信息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名称</w:t>
      </w:r>
    </w:p>
    <w:p w14:paraId="0793724E">
      <w:pPr>
        <w:numPr>
          <w:ilvl w:val="0"/>
          <w:numId w:val="2"/>
        </w:numPr>
        <w:spacing w:before="120" w:after="120" w:line="288" w:lineRule="auto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模块名称（科普主题）</w:t>
      </w:r>
    </w:p>
    <w:p w14:paraId="1574CC1C">
      <w:pPr>
        <w:numPr>
          <w:ilvl w:val="0"/>
          <w:numId w:val="0"/>
        </w:numPr>
        <w:spacing w:before="120" w:after="120" w:line="288" w:lineRule="auto"/>
        <w:jc w:val="both"/>
        <w:rPr>
          <w:rFonts w:hint="default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  <w:t>（主题表述应准确、凝练，体现科学技术内容及哲学思考指向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  <w:t>，如“从激光到激光产业：科学发现如何转化为社会生产力”</w:t>
      </w:r>
      <w:r>
        <w:rPr>
          <w:rFonts w:hint="default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  <w:t>）</w:t>
      </w:r>
    </w:p>
    <w:p w14:paraId="42D0F065"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对应产业方向/主题类别</w:t>
      </w:r>
    </w:p>
    <w:p w14:paraId="5ADC81E1"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☐ 光谷科技创新与产业前沿类</w:t>
      </w: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☐ 绿色制造与可持续发展类</w:t>
      </w: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☐ 生命科技与健康产业类</w:t>
      </w: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☐ 科学哲学与教育融合类</w:t>
      </w:r>
    </w:p>
    <w:p w14:paraId="158AB61A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☐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 xml:space="preserve"> 其他</w:t>
      </w:r>
    </w:p>
    <w:p w14:paraId="298DD9C9">
      <w:pPr>
        <w:numPr>
          <w:ilvl w:val="0"/>
          <w:numId w:val="1"/>
        </w:numPr>
        <w:tabs>
          <w:tab w:val="clear" w:pos="312"/>
        </w:tabs>
        <w:spacing w:before="120" w:after="120" w:line="288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课程简介（含教学目标、核心内容、教学方法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学习评价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 w14:paraId="4C6DF214">
      <w:pPr>
        <w:numPr>
          <w:ilvl w:val="0"/>
          <w:numId w:val="0"/>
        </w:numPr>
        <w:spacing w:before="120" w:after="120" w:line="288" w:lineRule="auto"/>
        <w:ind w:left="0"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1.教学目标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  <w:t>（从三个维度简要描述，每个维度1-2句话即可。知识目标：拟使师范生了解或掌握的科学技术知识概念；能力目标：拟提升的科学思维、问题分析或教学应用能力；素养目标：体现科学精神或教师职业素养的培养）</w:t>
      </w:r>
    </w:p>
    <w:p w14:paraId="043DE65B">
      <w:pPr>
        <w:numPr>
          <w:ilvl w:val="0"/>
          <w:numId w:val="0"/>
        </w:numPr>
        <w:spacing w:before="120" w:after="120" w:line="288" w:lineRule="auto"/>
        <w:ind w:left="0"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2.核心内容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  <w:t>（本模块拟讲授的科学技术内容、科学哲学内容、对师范生未来从事中小学教育的启示与应用价值。简要描述，不超过300字）</w:t>
      </w:r>
    </w:p>
    <w:p w14:paraId="3D5199D1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3.教学方法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C00000"/>
          <w:sz w:val="24"/>
          <w:szCs w:val="24"/>
          <w:lang w:val="en-US" w:eastAsia="zh-CN"/>
        </w:rPr>
        <w:t>（不限于讲授、案例分析、小组讨论、科普视频或多媒体资源、课堂互动等）</w:t>
      </w:r>
    </w:p>
    <w:p w14:paraId="3BB056D5">
      <w:pPr>
        <w:numPr>
          <w:ilvl w:val="0"/>
          <w:numId w:val="0"/>
        </w:numPr>
        <w:spacing w:before="120" w:after="120" w:line="288" w:lineRule="auto"/>
        <w:ind w:left="0"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4.学习评价（不限于课堂讨论、写作、案例分析、教学情境设计等）</w:t>
      </w:r>
    </w:p>
    <w:p w14:paraId="01CD686C">
      <w:pPr>
        <w:widowControl w:val="0"/>
        <w:numPr>
          <w:ilvl w:val="0"/>
          <w:numId w:val="0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4513CBF">
      <w:pPr>
        <w:widowControl w:val="0"/>
        <w:numPr>
          <w:ilvl w:val="0"/>
          <w:numId w:val="0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0F75265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授课教师信息（姓名、所在学院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、职称、研究方向、联系方式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2D80DDF1">
      <w:pPr>
        <w:numPr>
          <w:ilvl w:val="0"/>
          <w:numId w:val="3"/>
        </w:numPr>
        <w:spacing w:before="120" w:after="120" w:line="288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姓名：</w:t>
      </w:r>
    </w:p>
    <w:p w14:paraId="6FA65B21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所在学院及专业：</w:t>
      </w:r>
    </w:p>
    <w:p w14:paraId="553C94EB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职称 / 职务：</w:t>
      </w:r>
    </w:p>
    <w:p w14:paraId="677A83AE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研究方向：</w:t>
      </w:r>
    </w:p>
    <w:p w14:paraId="147D9FD1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联系方式：</w:t>
      </w:r>
    </w:p>
    <w:p w14:paraId="5E4219F1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6B3D4E-EE1E-4B88-A0BB-927D9D4F75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297750A-E71D-4A9B-8216-A6DDC85BA17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86CC171-0E67-4DEA-8E47-100D64AE20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840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161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25849"/>
    <w:multiLevelType w:val="singleLevel"/>
    <w:tmpl w:val="C5425849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FFF76019"/>
    <w:multiLevelType w:val="singleLevel"/>
    <w:tmpl w:val="FFF7601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FBD8D7"/>
    <w:multiLevelType w:val="singleLevel"/>
    <w:tmpl w:val="7FFBD8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2026-01-05T02:08:52Z</dcterms:created>
  <dc:creator>moon</dc:creator>
  <cp:lastModifiedBy>媛</cp:lastModifiedBy>
  <dcterms:modified xsi:type="dcterms:W3CDTF">2026-01-05T02:09:07Z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eyJoZGlkIjoiODAzYjFjYmZmNTNiMWNhOGUwZjAyNDhmYzJlYzVhY2QiLCJ1c2VySWQiOiI0MTgzOTE3NTcifQ==</vt:lpwstr>
  </property>
  <property fmtid="{D5CDD505-2E9C-101B-9397-08002B2CF9AE}" pid="4" name="ICV">
    <vt:lpwstr>518520E3815E4C5BB1A26AB0A2C826D6_12</vt:lpwstr>
  </property>
</Properties>
</file>