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主赛道网评版</w:t>
      </w:r>
      <w:r>
        <w:rPr>
          <w:rFonts w:hint="eastAsia"/>
          <w:sz w:val="24"/>
          <w:szCs w:val="24"/>
          <w:lang w:val="en-US" w:eastAsia="zh-CN"/>
        </w:rPr>
        <w:t>PPT模板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PPT</w:t>
      </w:r>
      <w:r>
        <w:rPr>
          <w:rFonts w:hint="eastAsia"/>
          <w:sz w:val="24"/>
          <w:szCs w:val="24"/>
          <w:lang w:eastAsia="zh-CN"/>
        </w:rPr>
        <w:t>封面</w:t>
      </w:r>
      <w:r>
        <w:rPr>
          <w:rFonts w:hint="eastAsia"/>
          <w:sz w:val="24"/>
          <w:szCs w:val="24"/>
        </w:rPr>
        <w:t>：主标题、副标题、组别、项目负责人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所属院校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项目起源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调研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市场分析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市场痛点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研发历程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项目创新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核心技术（服务创新点）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支撑材料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竞品分析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应用案例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商业模式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整体概述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生产模式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销售模式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财务预测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股权融资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项目团队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学生团队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指导教师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专家顾问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教育维度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学科支撑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双创支撑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产教支撑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社会价值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带动就业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其他价值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第七部分 发展规划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688D1"/>
    <w:multiLevelType w:val="singleLevel"/>
    <w:tmpl w:val="9F0688D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31B06BB"/>
    <w:multiLevelType w:val="singleLevel"/>
    <w:tmpl w:val="B31B06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FCCFDB"/>
    <w:multiLevelType w:val="singleLevel"/>
    <w:tmpl w:val="DDFCCF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CE155CB"/>
    <w:multiLevelType w:val="singleLevel"/>
    <w:tmpl w:val="ECE155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C87E7CC"/>
    <w:multiLevelType w:val="singleLevel"/>
    <w:tmpl w:val="0C87E7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A6CC95E"/>
    <w:multiLevelType w:val="singleLevel"/>
    <w:tmpl w:val="3A6CC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92C21B9"/>
    <w:multiLevelType w:val="singleLevel"/>
    <w:tmpl w:val="692C21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ZTY5NzFkNmVmNTNkN2RiMGQ5ZmQ5Yjg3ZTA1MGIifQ=="/>
  </w:docVars>
  <w:rsids>
    <w:rsidRoot w:val="2521301B"/>
    <w:rsid w:val="13353ACF"/>
    <w:rsid w:val="2521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2023-04-23T02:11:00Z</dcterms:created>
  <dc:creator>Administrator</dc:creator>
  <cp:lastModifiedBy>Administrator</cp:lastModifiedBy>
  <dcterms:modified xsi:type="dcterms:W3CDTF">2023-04-23T02:28:52Z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B9E16E4B8E764E60BA20228163C1956F_11</vt:lpwstr>
  </property>
</Properties>
</file>