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1548" w14:textId="77777777" w:rsidR="00AE3AB9" w:rsidRDefault="00377781">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14:paraId="37194E96" w14:textId="46C1D332" w:rsidR="00AE3AB9" w:rsidRDefault="00855403">
      <w:pPr>
        <w:adjustRightInd w:val="0"/>
        <w:snapToGrid w:val="0"/>
        <w:spacing w:afterLines="50" w:after="156" w:line="500" w:lineRule="exact"/>
        <w:jc w:val="center"/>
        <w:rPr>
          <w:rFonts w:eastAsia="黑体"/>
          <w:b/>
          <w:color w:val="000000" w:themeColor="text1"/>
          <w:sz w:val="36"/>
          <w:szCs w:val="30"/>
        </w:rPr>
      </w:pPr>
      <w:r>
        <w:rPr>
          <w:rFonts w:eastAsia="黑体" w:hint="eastAsia"/>
          <w:b/>
          <w:color w:val="000000" w:themeColor="text1"/>
          <w:sz w:val="36"/>
          <w:szCs w:val="30"/>
        </w:rPr>
        <w:t>各学院</w:t>
      </w:r>
      <w:r w:rsidR="00377781">
        <w:rPr>
          <w:rFonts w:eastAsia="黑体"/>
          <w:b/>
          <w:color w:val="000000" w:themeColor="text1"/>
          <w:sz w:val="36"/>
          <w:szCs w:val="30"/>
        </w:rPr>
        <w:t>实验室</w:t>
      </w:r>
      <w:r w:rsidR="00683C74">
        <w:rPr>
          <w:rFonts w:eastAsia="黑体" w:hint="eastAsia"/>
          <w:b/>
          <w:color w:val="000000" w:themeColor="text1"/>
          <w:sz w:val="36"/>
          <w:szCs w:val="30"/>
        </w:rPr>
        <w:t>自查自纠</w:t>
      </w:r>
      <w:r w:rsidR="00377781">
        <w:rPr>
          <w:rFonts w:eastAsia="黑体"/>
          <w:b/>
          <w:color w:val="000000" w:themeColor="text1"/>
          <w:sz w:val="36"/>
          <w:szCs w:val="30"/>
        </w:rPr>
        <w:t>安全检查项目表（</w:t>
      </w:r>
      <w:r w:rsidR="00377781">
        <w:rPr>
          <w:rFonts w:eastAsia="黑体"/>
          <w:b/>
          <w:color w:val="000000" w:themeColor="text1"/>
          <w:sz w:val="36"/>
          <w:szCs w:val="30"/>
        </w:rPr>
        <w:t>2022</w:t>
      </w:r>
      <w:r w:rsidR="00377781">
        <w:rPr>
          <w:rFonts w:eastAsia="黑体" w:hint="eastAsia"/>
          <w:b/>
          <w:color w:val="000000" w:themeColor="text1"/>
          <w:sz w:val="36"/>
          <w:szCs w:val="30"/>
        </w:rPr>
        <w:t>年</w:t>
      </w:r>
      <w:r w:rsidR="00377781">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661517" w14:paraId="3E9146AD" w14:textId="77777777" w:rsidTr="00350271">
        <w:trPr>
          <w:trHeight w:val="643"/>
          <w:tblHeader/>
          <w:jc w:val="center"/>
        </w:trPr>
        <w:tc>
          <w:tcPr>
            <w:tcW w:w="848" w:type="dxa"/>
            <w:tcMar>
              <w:left w:w="45" w:type="dxa"/>
              <w:right w:w="45" w:type="dxa"/>
            </w:tcMar>
            <w:vAlign w:val="center"/>
          </w:tcPr>
          <w:p w14:paraId="4B6DC558" w14:textId="77777777" w:rsidR="00661517" w:rsidRDefault="00661517" w:rsidP="00350271">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4D38B15C" w14:textId="77777777" w:rsidR="00661517" w:rsidRDefault="00661517" w:rsidP="00350271">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12F901F2" w14:textId="77777777" w:rsidR="00661517" w:rsidRDefault="00661517" w:rsidP="00350271">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75CC6D7D" w14:textId="77777777" w:rsidR="00661517" w:rsidRDefault="00661517" w:rsidP="00350271">
            <w:pPr>
              <w:spacing w:line="300" w:lineRule="exact"/>
              <w:rPr>
                <w:rFonts w:ascii="黑体" w:eastAsia="黑体" w:hAnsi="黑体"/>
                <w:b/>
                <w:bCs/>
                <w:kern w:val="0"/>
                <w:szCs w:val="21"/>
              </w:rPr>
            </w:pPr>
            <w:r>
              <w:rPr>
                <w:rFonts w:ascii="黑体" w:eastAsia="黑体" w:hAnsi="黑体"/>
                <w:b/>
                <w:bCs/>
                <w:kern w:val="0"/>
                <w:szCs w:val="21"/>
              </w:rPr>
              <w:t>情况记录</w:t>
            </w:r>
          </w:p>
        </w:tc>
      </w:tr>
      <w:tr w:rsidR="00661517" w14:paraId="5281E846" w14:textId="77777777">
        <w:trPr>
          <w:trHeight w:val="369"/>
          <w:jc w:val="center"/>
        </w:trPr>
        <w:tc>
          <w:tcPr>
            <w:tcW w:w="848" w:type="dxa"/>
            <w:tcMar>
              <w:left w:w="45" w:type="dxa"/>
              <w:right w:w="45" w:type="dxa"/>
            </w:tcMar>
            <w:vAlign w:val="center"/>
          </w:tcPr>
          <w:p w14:paraId="72D52BC1" w14:textId="5CB8AA5B" w:rsidR="00661517" w:rsidRDefault="00661517">
            <w:pPr>
              <w:widowControl/>
              <w:spacing w:line="300" w:lineRule="exact"/>
              <w:rPr>
                <w:rFonts w:eastAsia="仿宋"/>
                <w:b/>
                <w:kern w:val="0"/>
                <w:szCs w:val="21"/>
              </w:rPr>
            </w:pPr>
            <w:r>
              <w:rPr>
                <w:rFonts w:eastAsia="仿宋" w:hint="eastAsia"/>
                <w:b/>
                <w:kern w:val="0"/>
                <w:szCs w:val="21"/>
              </w:rPr>
              <w:t>1</w:t>
            </w:r>
          </w:p>
        </w:tc>
        <w:tc>
          <w:tcPr>
            <w:tcW w:w="14023" w:type="dxa"/>
            <w:gridSpan w:val="3"/>
            <w:tcMar>
              <w:left w:w="45" w:type="dxa"/>
              <w:right w:w="45" w:type="dxa"/>
            </w:tcMar>
            <w:vAlign w:val="center"/>
          </w:tcPr>
          <w:p w14:paraId="76FC9235" w14:textId="30C7D4AE" w:rsidR="00661517" w:rsidRDefault="00661517">
            <w:pPr>
              <w:widowControl/>
              <w:spacing w:line="300" w:lineRule="exact"/>
              <w:rPr>
                <w:rFonts w:eastAsia="仿宋" w:hint="eastAsia"/>
                <w:b/>
                <w:kern w:val="0"/>
                <w:szCs w:val="21"/>
              </w:rPr>
            </w:pPr>
            <w:r>
              <w:rPr>
                <w:rFonts w:eastAsia="仿宋" w:hint="eastAsia"/>
                <w:b/>
                <w:kern w:val="0"/>
                <w:szCs w:val="21"/>
              </w:rPr>
              <w:t>责任体系</w:t>
            </w:r>
          </w:p>
        </w:tc>
      </w:tr>
      <w:tr w:rsidR="00AE3AB9" w14:paraId="48C60BB0" w14:textId="77777777">
        <w:trPr>
          <w:trHeight w:val="369"/>
          <w:jc w:val="center"/>
        </w:trPr>
        <w:tc>
          <w:tcPr>
            <w:tcW w:w="848" w:type="dxa"/>
            <w:tcMar>
              <w:left w:w="45" w:type="dxa"/>
              <w:right w:w="45" w:type="dxa"/>
            </w:tcMar>
            <w:vAlign w:val="center"/>
          </w:tcPr>
          <w:p w14:paraId="32BA343C" w14:textId="3C8CF615" w:rsidR="00AE3AB9" w:rsidRDefault="00377781">
            <w:pPr>
              <w:widowControl/>
              <w:spacing w:line="300" w:lineRule="exact"/>
              <w:rPr>
                <w:rFonts w:eastAsia="仿宋"/>
                <w:b/>
                <w:kern w:val="0"/>
                <w:szCs w:val="21"/>
              </w:rPr>
            </w:pPr>
            <w:r>
              <w:rPr>
                <w:rFonts w:eastAsia="仿宋"/>
                <w:b/>
                <w:kern w:val="0"/>
                <w:szCs w:val="21"/>
              </w:rPr>
              <w:t>1</w:t>
            </w:r>
            <w:r w:rsidR="007062D6">
              <w:rPr>
                <w:rFonts w:eastAsia="仿宋" w:hint="eastAsia"/>
                <w:b/>
                <w:kern w:val="0"/>
                <w:szCs w:val="21"/>
              </w:rPr>
              <w:t>.</w:t>
            </w:r>
            <w:r w:rsidR="007062D6">
              <w:rPr>
                <w:rFonts w:eastAsia="仿宋"/>
                <w:b/>
                <w:kern w:val="0"/>
                <w:szCs w:val="21"/>
              </w:rPr>
              <w:t>1</w:t>
            </w:r>
          </w:p>
        </w:tc>
        <w:tc>
          <w:tcPr>
            <w:tcW w:w="14023" w:type="dxa"/>
            <w:gridSpan w:val="3"/>
            <w:tcMar>
              <w:left w:w="45" w:type="dxa"/>
              <w:right w:w="45" w:type="dxa"/>
            </w:tcMar>
            <w:vAlign w:val="center"/>
          </w:tcPr>
          <w:p w14:paraId="2C72BCE9" w14:textId="77777777" w:rsidR="00AE3AB9" w:rsidRDefault="00377781">
            <w:pPr>
              <w:widowControl/>
              <w:spacing w:line="300" w:lineRule="exact"/>
              <w:rPr>
                <w:rFonts w:eastAsia="仿宋"/>
                <w:b/>
                <w:kern w:val="0"/>
                <w:szCs w:val="21"/>
              </w:rPr>
            </w:pPr>
            <w:r>
              <w:rPr>
                <w:rFonts w:eastAsia="仿宋"/>
                <w:b/>
                <w:kern w:val="0"/>
                <w:szCs w:val="21"/>
              </w:rPr>
              <w:t>院系层面安全责任体系</w:t>
            </w:r>
          </w:p>
        </w:tc>
      </w:tr>
      <w:tr w:rsidR="00AE3AB9" w14:paraId="35D1F7AE" w14:textId="77777777">
        <w:trPr>
          <w:trHeight w:val="90"/>
          <w:jc w:val="center"/>
        </w:trPr>
        <w:tc>
          <w:tcPr>
            <w:tcW w:w="848" w:type="dxa"/>
            <w:tcMar>
              <w:left w:w="45" w:type="dxa"/>
              <w:right w:w="45" w:type="dxa"/>
            </w:tcMar>
            <w:vAlign w:val="center"/>
          </w:tcPr>
          <w:p w14:paraId="70BB3EFE" w14:textId="2B31C2ED" w:rsidR="00AE3AB9" w:rsidRDefault="00377781">
            <w:pPr>
              <w:widowControl/>
              <w:spacing w:line="300" w:lineRule="exact"/>
              <w:rPr>
                <w:rFonts w:eastAsia="仿宋"/>
                <w:kern w:val="0"/>
                <w:szCs w:val="21"/>
              </w:rPr>
            </w:pPr>
            <w:r>
              <w:rPr>
                <w:rFonts w:eastAsia="仿宋"/>
                <w:kern w:val="0"/>
                <w:szCs w:val="21"/>
              </w:rPr>
              <w:t>1.</w:t>
            </w:r>
            <w:r>
              <w:rPr>
                <w:rFonts w:eastAsia="仿宋"/>
                <w:kern w:val="0"/>
                <w:szCs w:val="21"/>
              </w:rPr>
              <w:t>1</w:t>
            </w:r>
          </w:p>
        </w:tc>
        <w:tc>
          <w:tcPr>
            <w:tcW w:w="3820" w:type="dxa"/>
            <w:tcMar>
              <w:left w:w="45" w:type="dxa"/>
              <w:right w:w="45" w:type="dxa"/>
            </w:tcMar>
            <w:vAlign w:val="center"/>
          </w:tcPr>
          <w:p w14:paraId="5A6C913B" w14:textId="10DD8FA6" w:rsidR="00AE3AB9" w:rsidRDefault="00683C74">
            <w:pPr>
              <w:widowControl/>
              <w:spacing w:line="300" w:lineRule="exact"/>
              <w:rPr>
                <w:rFonts w:eastAsia="仿宋"/>
                <w:kern w:val="0"/>
                <w:szCs w:val="21"/>
              </w:rPr>
            </w:pPr>
            <w:r>
              <w:rPr>
                <w:rFonts w:eastAsia="仿宋" w:hint="eastAsia"/>
                <w:kern w:val="0"/>
                <w:szCs w:val="21"/>
              </w:rPr>
              <w:t>学院</w:t>
            </w:r>
            <w:r w:rsidR="00377781">
              <w:rPr>
                <w:rFonts w:eastAsia="仿宋"/>
                <w:kern w:val="0"/>
                <w:szCs w:val="21"/>
              </w:rPr>
              <w:t>党政负责人作为实验室安全工作主要领导责任人</w:t>
            </w:r>
          </w:p>
        </w:tc>
        <w:tc>
          <w:tcPr>
            <w:tcW w:w="7660" w:type="dxa"/>
            <w:tcMar>
              <w:left w:w="45" w:type="dxa"/>
              <w:right w:w="45" w:type="dxa"/>
            </w:tcMar>
            <w:vAlign w:val="center"/>
          </w:tcPr>
          <w:p w14:paraId="120C611F" w14:textId="77E7EFAC" w:rsidR="00AE3AB9" w:rsidRPr="007062D6" w:rsidRDefault="00377781" w:rsidP="007062D6">
            <w:pPr>
              <w:pStyle w:val="aff4"/>
              <w:widowControl/>
              <w:numPr>
                <w:ilvl w:val="0"/>
                <w:numId w:val="1"/>
              </w:numPr>
              <w:spacing w:line="300" w:lineRule="exact"/>
              <w:ind w:firstLineChars="0"/>
              <w:rPr>
                <w:rFonts w:eastAsia="仿宋"/>
                <w:bCs/>
                <w:kern w:val="0"/>
                <w:szCs w:val="21"/>
              </w:rPr>
            </w:pPr>
            <w:proofErr w:type="gramStart"/>
            <w:r w:rsidRPr="007062D6">
              <w:rPr>
                <w:rFonts w:eastAsia="仿宋"/>
                <w:bCs/>
                <w:kern w:val="0"/>
                <w:szCs w:val="21"/>
              </w:rPr>
              <w:t>有带文号</w:t>
            </w:r>
            <w:proofErr w:type="gramEnd"/>
            <w:r w:rsidRPr="007062D6">
              <w:rPr>
                <w:rFonts w:eastAsia="仿宋"/>
                <w:bCs/>
                <w:kern w:val="0"/>
                <w:szCs w:val="21"/>
              </w:rPr>
              <w:t>的院系文件</w:t>
            </w:r>
            <w:r w:rsidRPr="007062D6">
              <w:rPr>
                <w:rFonts w:eastAsia="仿宋" w:hint="eastAsia"/>
                <w:bCs/>
                <w:kern w:val="0"/>
                <w:szCs w:val="21"/>
              </w:rPr>
              <w:t>如</w:t>
            </w:r>
            <w:r w:rsidRPr="007062D6">
              <w:rPr>
                <w:rFonts w:eastAsia="仿宋"/>
                <w:bCs/>
                <w:kern w:val="0"/>
                <w:szCs w:val="21"/>
              </w:rPr>
              <w:t>党政联席会</w:t>
            </w:r>
            <w:r w:rsidRPr="007062D6">
              <w:rPr>
                <w:rFonts w:eastAsia="仿宋"/>
                <w:bCs/>
                <w:kern w:val="0"/>
                <w:szCs w:val="21"/>
              </w:rPr>
              <w:t>/</w:t>
            </w:r>
            <w:r w:rsidRPr="007062D6">
              <w:rPr>
                <w:rFonts w:eastAsia="仿宋"/>
                <w:bCs/>
                <w:kern w:val="0"/>
                <w:szCs w:val="21"/>
              </w:rPr>
              <w:t>办公会等纪要、通知或制度等明确其内容</w:t>
            </w:r>
          </w:p>
        </w:tc>
        <w:tc>
          <w:tcPr>
            <w:tcW w:w="2543" w:type="dxa"/>
            <w:tcMar>
              <w:left w:w="45" w:type="dxa"/>
              <w:right w:w="45" w:type="dxa"/>
            </w:tcMar>
            <w:vAlign w:val="center"/>
          </w:tcPr>
          <w:p w14:paraId="7FF6B02F" w14:textId="77777777" w:rsidR="00AE3AB9" w:rsidRDefault="00AE3AB9">
            <w:pPr>
              <w:widowControl/>
              <w:spacing w:line="300" w:lineRule="exact"/>
              <w:rPr>
                <w:rFonts w:eastAsia="仿宋"/>
                <w:bCs/>
                <w:kern w:val="0"/>
                <w:szCs w:val="21"/>
              </w:rPr>
            </w:pPr>
          </w:p>
        </w:tc>
      </w:tr>
      <w:tr w:rsidR="00AE3AB9" w14:paraId="2A000599" w14:textId="77777777">
        <w:trPr>
          <w:trHeight w:val="369"/>
          <w:jc w:val="center"/>
        </w:trPr>
        <w:tc>
          <w:tcPr>
            <w:tcW w:w="848" w:type="dxa"/>
            <w:tcMar>
              <w:left w:w="45" w:type="dxa"/>
              <w:right w:w="45" w:type="dxa"/>
            </w:tcMar>
            <w:vAlign w:val="center"/>
          </w:tcPr>
          <w:p w14:paraId="5317AABF" w14:textId="0C7D33A4" w:rsidR="00AE3AB9" w:rsidRDefault="00377781">
            <w:pPr>
              <w:widowControl/>
              <w:spacing w:line="300" w:lineRule="exact"/>
              <w:rPr>
                <w:rFonts w:eastAsia="仿宋"/>
                <w:kern w:val="0"/>
                <w:szCs w:val="21"/>
              </w:rPr>
            </w:pPr>
            <w:r>
              <w:rPr>
                <w:rFonts w:eastAsia="仿宋"/>
                <w:kern w:val="0"/>
                <w:szCs w:val="21"/>
              </w:rPr>
              <w:t>1.2</w:t>
            </w:r>
          </w:p>
        </w:tc>
        <w:tc>
          <w:tcPr>
            <w:tcW w:w="3820" w:type="dxa"/>
            <w:tcMar>
              <w:left w:w="45" w:type="dxa"/>
              <w:right w:w="45" w:type="dxa"/>
            </w:tcMar>
            <w:vAlign w:val="center"/>
          </w:tcPr>
          <w:p w14:paraId="4DFE47BD" w14:textId="77777777" w:rsidR="00AE3AB9" w:rsidRDefault="00377781">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14:paraId="2F12FC25" w14:textId="102C61FB" w:rsidR="00AE3AB9" w:rsidRPr="007062D6" w:rsidRDefault="00377781" w:rsidP="007062D6">
            <w:pPr>
              <w:pStyle w:val="aff4"/>
              <w:widowControl/>
              <w:numPr>
                <w:ilvl w:val="0"/>
                <w:numId w:val="1"/>
              </w:numPr>
              <w:spacing w:line="300" w:lineRule="exact"/>
              <w:ind w:firstLineChars="0"/>
              <w:rPr>
                <w:rFonts w:eastAsia="仿宋"/>
                <w:bCs/>
                <w:kern w:val="0"/>
                <w:szCs w:val="21"/>
              </w:rPr>
            </w:pPr>
            <w:proofErr w:type="gramStart"/>
            <w:r w:rsidRPr="007062D6">
              <w:rPr>
                <w:rFonts w:eastAsia="仿宋"/>
                <w:kern w:val="0"/>
                <w:szCs w:val="21"/>
              </w:rPr>
              <w:t>有</w:t>
            </w:r>
            <w:r w:rsidRPr="007062D6">
              <w:rPr>
                <w:rFonts w:eastAsia="仿宋"/>
                <w:bCs/>
                <w:kern w:val="0"/>
                <w:szCs w:val="21"/>
              </w:rPr>
              <w:t>带文号</w:t>
            </w:r>
            <w:proofErr w:type="gramEnd"/>
            <w:r w:rsidRPr="007062D6">
              <w:rPr>
                <w:rFonts w:eastAsia="仿宋"/>
                <w:bCs/>
                <w:kern w:val="0"/>
                <w:szCs w:val="21"/>
              </w:rPr>
              <w:t>的院系</w:t>
            </w:r>
            <w:r w:rsidRPr="007062D6">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14:paraId="065FF328" w14:textId="77777777" w:rsidR="00AE3AB9" w:rsidRDefault="00AE3AB9">
            <w:pPr>
              <w:widowControl/>
              <w:spacing w:line="300" w:lineRule="exact"/>
              <w:rPr>
                <w:rFonts w:eastAsia="仿宋"/>
                <w:bCs/>
                <w:kern w:val="0"/>
                <w:szCs w:val="21"/>
              </w:rPr>
            </w:pPr>
          </w:p>
        </w:tc>
      </w:tr>
      <w:tr w:rsidR="00AE3AB9" w14:paraId="7EAADC22" w14:textId="77777777">
        <w:trPr>
          <w:trHeight w:val="369"/>
          <w:jc w:val="center"/>
        </w:trPr>
        <w:tc>
          <w:tcPr>
            <w:tcW w:w="848" w:type="dxa"/>
            <w:tcMar>
              <w:left w:w="45" w:type="dxa"/>
              <w:right w:w="45" w:type="dxa"/>
            </w:tcMar>
            <w:vAlign w:val="center"/>
          </w:tcPr>
          <w:p w14:paraId="5DE37DAC" w14:textId="4AA1BA8D" w:rsidR="00AE3AB9" w:rsidRDefault="00377781">
            <w:pPr>
              <w:widowControl/>
              <w:spacing w:line="300" w:lineRule="exact"/>
              <w:rPr>
                <w:rFonts w:eastAsia="仿宋"/>
                <w:kern w:val="0"/>
                <w:szCs w:val="21"/>
              </w:rPr>
            </w:pPr>
            <w:r>
              <w:rPr>
                <w:rFonts w:eastAsia="仿宋"/>
                <w:kern w:val="0"/>
                <w:szCs w:val="21"/>
              </w:rPr>
              <w:t>1.</w:t>
            </w:r>
            <w:r>
              <w:rPr>
                <w:rFonts w:eastAsia="仿宋"/>
                <w:kern w:val="0"/>
                <w:szCs w:val="21"/>
              </w:rPr>
              <w:t>3</w:t>
            </w:r>
          </w:p>
        </w:tc>
        <w:tc>
          <w:tcPr>
            <w:tcW w:w="3820" w:type="dxa"/>
            <w:tcMar>
              <w:left w:w="45" w:type="dxa"/>
              <w:right w:w="45" w:type="dxa"/>
            </w:tcMar>
            <w:vAlign w:val="center"/>
          </w:tcPr>
          <w:p w14:paraId="7B590712" w14:textId="77777777" w:rsidR="00AE3AB9" w:rsidRDefault="00377781">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14:paraId="21714AB5" w14:textId="586B2530" w:rsidR="00AE3AB9" w:rsidRPr="007062D6" w:rsidRDefault="00377781" w:rsidP="007062D6">
            <w:pPr>
              <w:pStyle w:val="aff4"/>
              <w:widowControl/>
              <w:numPr>
                <w:ilvl w:val="0"/>
                <w:numId w:val="1"/>
              </w:numPr>
              <w:spacing w:line="300" w:lineRule="exact"/>
              <w:ind w:firstLineChars="0"/>
              <w:rPr>
                <w:rFonts w:eastAsia="仿宋"/>
                <w:bCs/>
                <w:kern w:val="0"/>
                <w:szCs w:val="21"/>
              </w:rPr>
            </w:pPr>
            <w:r w:rsidRPr="007062D6">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14:paraId="124BBD53" w14:textId="77777777" w:rsidR="00AE3AB9" w:rsidRDefault="00AE3AB9">
            <w:pPr>
              <w:widowControl/>
              <w:spacing w:line="300" w:lineRule="exact"/>
              <w:rPr>
                <w:rFonts w:eastAsia="仿宋"/>
                <w:bCs/>
                <w:kern w:val="0"/>
                <w:szCs w:val="21"/>
              </w:rPr>
            </w:pPr>
          </w:p>
        </w:tc>
      </w:tr>
      <w:tr w:rsidR="00AE3AB9" w14:paraId="027275C9" w14:textId="77777777">
        <w:trPr>
          <w:trHeight w:val="369"/>
          <w:jc w:val="center"/>
        </w:trPr>
        <w:tc>
          <w:tcPr>
            <w:tcW w:w="848" w:type="dxa"/>
            <w:tcMar>
              <w:left w:w="45" w:type="dxa"/>
              <w:right w:w="45" w:type="dxa"/>
            </w:tcMar>
            <w:vAlign w:val="center"/>
          </w:tcPr>
          <w:p w14:paraId="7BCC1363" w14:textId="45FF3B9B" w:rsidR="00AE3AB9" w:rsidRDefault="00377781">
            <w:pPr>
              <w:widowControl/>
              <w:spacing w:line="300" w:lineRule="exact"/>
              <w:rPr>
                <w:rFonts w:eastAsia="仿宋"/>
                <w:kern w:val="0"/>
                <w:szCs w:val="21"/>
              </w:rPr>
            </w:pPr>
            <w:r>
              <w:rPr>
                <w:rFonts w:eastAsia="仿宋"/>
                <w:kern w:val="0"/>
                <w:szCs w:val="21"/>
              </w:rPr>
              <w:t>1.</w:t>
            </w:r>
            <w:r>
              <w:rPr>
                <w:rFonts w:eastAsia="仿宋"/>
                <w:kern w:val="0"/>
                <w:szCs w:val="21"/>
              </w:rPr>
              <w:t>4</w:t>
            </w:r>
          </w:p>
        </w:tc>
        <w:tc>
          <w:tcPr>
            <w:tcW w:w="3820" w:type="dxa"/>
            <w:tcMar>
              <w:left w:w="45" w:type="dxa"/>
              <w:right w:w="45" w:type="dxa"/>
            </w:tcMar>
            <w:vAlign w:val="center"/>
          </w:tcPr>
          <w:p w14:paraId="5F10B3BA" w14:textId="77777777" w:rsidR="00AE3AB9" w:rsidRDefault="00377781">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14:paraId="1ECBBCAA" w14:textId="5F0936B1" w:rsidR="00AE3AB9" w:rsidRPr="007062D6" w:rsidRDefault="00377781" w:rsidP="007062D6">
            <w:pPr>
              <w:pStyle w:val="aff4"/>
              <w:widowControl/>
              <w:numPr>
                <w:ilvl w:val="0"/>
                <w:numId w:val="1"/>
              </w:numPr>
              <w:spacing w:line="300" w:lineRule="exact"/>
              <w:ind w:firstLineChars="0"/>
              <w:rPr>
                <w:rFonts w:eastAsia="仿宋"/>
                <w:bCs/>
                <w:kern w:val="0"/>
                <w:szCs w:val="21"/>
              </w:rPr>
            </w:pPr>
            <w:r w:rsidRPr="007062D6">
              <w:rPr>
                <w:rFonts w:eastAsia="仿宋"/>
                <w:kern w:val="0"/>
                <w:szCs w:val="21"/>
              </w:rPr>
              <w:t>签订责任书到实验房间安全责任人，及每一位使用实验室的教职员工</w:t>
            </w:r>
          </w:p>
        </w:tc>
        <w:tc>
          <w:tcPr>
            <w:tcW w:w="2543" w:type="dxa"/>
            <w:tcMar>
              <w:left w:w="45" w:type="dxa"/>
              <w:right w:w="45" w:type="dxa"/>
            </w:tcMar>
            <w:vAlign w:val="center"/>
          </w:tcPr>
          <w:p w14:paraId="09119449" w14:textId="77777777" w:rsidR="00AE3AB9" w:rsidRDefault="00AE3AB9">
            <w:pPr>
              <w:widowControl/>
              <w:spacing w:line="300" w:lineRule="exact"/>
              <w:rPr>
                <w:rFonts w:eastAsia="仿宋"/>
                <w:bCs/>
                <w:kern w:val="0"/>
                <w:szCs w:val="21"/>
              </w:rPr>
            </w:pPr>
          </w:p>
        </w:tc>
      </w:tr>
      <w:tr w:rsidR="00AE3AB9" w14:paraId="2B64557C" w14:textId="77777777">
        <w:trPr>
          <w:trHeight w:val="369"/>
          <w:jc w:val="center"/>
        </w:trPr>
        <w:tc>
          <w:tcPr>
            <w:tcW w:w="848" w:type="dxa"/>
            <w:tcMar>
              <w:left w:w="45" w:type="dxa"/>
              <w:right w:w="45" w:type="dxa"/>
            </w:tcMar>
            <w:vAlign w:val="center"/>
          </w:tcPr>
          <w:p w14:paraId="55CD8590" w14:textId="25A7929B" w:rsidR="00AE3AB9" w:rsidRDefault="00377781">
            <w:pPr>
              <w:widowControl/>
              <w:spacing w:line="300" w:lineRule="exact"/>
              <w:rPr>
                <w:rFonts w:eastAsia="仿宋"/>
                <w:kern w:val="0"/>
                <w:szCs w:val="21"/>
              </w:rPr>
            </w:pPr>
            <w:r>
              <w:rPr>
                <w:rFonts w:eastAsia="仿宋"/>
                <w:kern w:val="0"/>
                <w:szCs w:val="21"/>
              </w:rPr>
              <w:t>1.</w:t>
            </w:r>
            <w:r w:rsidR="007062D6">
              <w:rPr>
                <w:rFonts w:eastAsia="仿宋"/>
                <w:kern w:val="0"/>
                <w:szCs w:val="21"/>
              </w:rPr>
              <w:t>5</w:t>
            </w:r>
          </w:p>
        </w:tc>
        <w:tc>
          <w:tcPr>
            <w:tcW w:w="3820" w:type="dxa"/>
            <w:tcMar>
              <w:left w:w="45" w:type="dxa"/>
              <w:right w:w="45" w:type="dxa"/>
            </w:tcMar>
            <w:vAlign w:val="center"/>
          </w:tcPr>
          <w:p w14:paraId="4889CD3D" w14:textId="77777777" w:rsidR="00AE3AB9" w:rsidRDefault="00377781">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69937486" w14:textId="48D37580" w:rsidR="00AE3AB9" w:rsidRPr="007062D6" w:rsidRDefault="00377781" w:rsidP="007062D6">
            <w:pPr>
              <w:pStyle w:val="aff4"/>
              <w:widowControl/>
              <w:numPr>
                <w:ilvl w:val="0"/>
                <w:numId w:val="1"/>
              </w:numPr>
              <w:spacing w:line="300" w:lineRule="exact"/>
              <w:ind w:firstLineChars="0"/>
              <w:rPr>
                <w:rFonts w:eastAsia="仿宋"/>
                <w:kern w:val="0"/>
                <w:szCs w:val="21"/>
              </w:rPr>
            </w:pPr>
            <w:r w:rsidRPr="007062D6">
              <w:rPr>
                <w:rFonts w:eastAsia="仿宋"/>
                <w:bCs/>
                <w:kern w:val="0"/>
                <w:szCs w:val="21"/>
              </w:rPr>
              <w:t>院系有支出凭据证明有专款用于实验室安全工作</w:t>
            </w:r>
          </w:p>
        </w:tc>
        <w:tc>
          <w:tcPr>
            <w:tcW w:w="2543" w:type="dxa"/>
            <w:tcMar>
              <w:left w:w="45" w:type="dxa"/>
              <w:right w:w="45" w:type="dxa"/>
            </w:tcMar>
            <w:vAlign w:val="center"/>
          </w:tcPr>
          <w:p w14:paraId="58EA30F0" w14:textId="77777777" w:rsidR="00AE3AB9" w:rsidRDefault="00AE3AB9">
            <w:pPr>
              <w:widowControl/>
              <w:spacing w:line="300" w:lineRule="exact"/>
              <w:rPr>
                <w:rFonts w:eastAsia="仿宋"/>
                <w:kern w:val="0"/>
                <w:szCs w:val="21"/>
              </w:rPr>
            </w:pPr>
          </w:p>
        </w:tc>
      </w:tr>
      <w:tr w:rsidR="00AE3AB9" w14:paraId="73168017" w14:textId="77777777">
        <w:trPr>
          <w:trHeight w:val="369"/>
          <w:jc w:val="center"/>
        </w:trPr>
        <w:tc>
          <w:tcPr>
            <w:tcW w:w="848" w:type="dxa"/>
            <w:tcMar>
              <w:left w:w="45" w:type="dxa"/>
              <w:right w:w="45" w:type="dxa"/>
            </w:tcMar>
            <w:vAlign w:val="center"/>
          </w:tcPr>
          <w:p w14:paraId="433037E9" w14:textId="0633F87B" w:rsidR="00AE3AB9" w:rsidRDefault="00377781">
            <w:pPr>
              <w:widowControl/>
              <w:spacing w:line="300" w:lineRule="exact"/>
              <w:rPr>
                <w:rFonts w:eastAsia="仿宋"/>
                <w:b/>
                <w:bCs/>
                <w:kern w:val="0"/>
                <w:szCs w:val="21"/>
              </w:rPr>
            </w:pPr>
            <w:r>
              <w:rPr>
                <w:rFonts w:eastAsia="仿宋"/>
                <w:b/>
                <w:bCs/>
                <w:kern w:val="0"/>
                <w:szCs w:val="21"/>
              </w:rPr>
              <w:t>1.</w:t>
            </w:r>
            <w:r w:rsidR="007062D6">
              <w:rPr>
                <w:rFonts w:eastAsia="仿宋"/>
                <w:b/>
                <w:bCs/>
                <w:kern w:val="0"/>
                <w:szCs w:val="21"/>
              </w:rPr>
              <w:t>2</w:t>
            </w:r>
          </w:p>
        </w:tc>
        <w:tc>
          <w:tcPr>
            <w:tcW w:w="14023" w:type="dxa"/>
            <w:gridSpan w:val="3"/>
            <w:tcMar>
              <w:left w:w="45" w:type="dxa"/>
              <w:right w:w="45" w:type="dxa"/>
            </w:tcMar>
            <w:vAlign w:val="center"/>
          </w:tcPr>
          <w:p w14:paraId="2BDDB286" w14:textId="77777777" w:rsidR="00AE3AB9" w:rsidRDefault="00377781">
            <w:pPr>
              <w:widowControl/>
              <w:spacing w:line="300" w:lineRule="exact"/>
              <w:rPr>
                <w:rFonts w:eastAsia="仿宋"/>
                <w:b/>
                <w:bCs/>
                <w:kern w:val="0"/>
                <w:szCs w:val="21"/>
              </w:rPr>
            </w:pPr>
            <w:r>
              <w:rPr>
                <w:rFonts w:eastAsia="仿宋"/>
                <w:b/>
                <w:bCs/>
                <w:kern w:val="0"/>
                <w:szCs w:val="21"/>
              </w:rPr>
              <w:t>队伍建设</w:t>
            </w:r>
          </w:p>
        </w:tc>
      </w:tr>
      <w:tr w:rsidR="00AE3AB9" w14:paraId="41A32AC0" w14:textId="77777777">
        <w:trPr>
          <w:trHeight w:val="369"/>
          <w:jc w:val="center"/>
        </w:trPr>
        <w:tc>
          <w:tcPr>
            <w:tcW w:w="848" w:type="dxa"/>
            <w:tcMar>
              <w:left w:w="45" w:type="dxa"/>
              <w:right w:w="45" w:type="dxa"/>
            </w:tcMar>
            <w:vAlign w:val="center"/>
          </w:tcPr>
          <w:p w14:paraId="413CE226" w14:textId="5DD44552" w:rsidR="00AE3AB9" w:rsidRDefault="00377781">
            <w:pPr>
              <w:widowControl/>
              <w:spacing w:line="300" w:lineRule="exact"/>
              <w:rPr>
                <w:rFonts w:eastAsia="仿宋"/>
                <w:kern w:val="0"/>
                <w:szCs w:val="21"/>
              </w:rPr>
            </w:pPr>
            <w:r>
              <w:rPr>
                <w:rFonts w:eastAsia="仿宋"/>
                <w:kern w:val="0"/>
                <w:szCs w:val="21"/>
              </w:rPr>
              <w:t>1.</w:t>
            </w:r>
            <w:r w:rsidR="007062D6">
              <w:rPr>
                <w:rFonts w:eastAsia="仿宋"/>
                <w:kern w:val="0"/>
                <w:szCs w:val="21"/>
              </w:rPr>
              <w:t>2.</w:t>
            </w:r>
            <w:r>
              <w:rPr>
                <w:rFonts w:eastAsia="仿宋"/>
                <w:kern w:val="0"/>
                <w:szCs w:val="21"/>
              </w:rPr>
              <w:t>1</w:t>
            </w:r>
          </w:p>
        </w:tc>
        <w:tc>
          <w:tcPr>
            <w:tcW w:w="3820" w:type="dxa"/>
            <w:tcMar>
              <w:left w:w="45" w:type="dxa"/>
              <w:right w:w="45" w:type="dxa"/>
            </w:tcMar>
            <w:vAlign w:val="center"/>
          </w:tcPr>
          <w:p w14:paraId="57BCA5F1" w14:textId="1FB8AF3D" w:rsidR="00AE3AB9" w:rsidRDefault="00683C74">
            <w:pPr>
              <w:widowControl/>
              <w:spacing w:line="300" w:lineRule="exact"/>
              <w:rPr>
                <w:rFonts w:eastAsia="仿宋"/>
                <w:kern w:val="0"/>
                <w:szCs w:val="21"/>
              </w:rPr>
            </w:pPr>
            <w:r>
              <w:rPr>
                <w:rFonts w:eastAsia="仿宋" w:hint="eastAsia"/>
                <w:kern w:val="0"/>
                <w:szCs w:val="21"/>
              </w:rPr>
              <w:t>有无</w:t>
            </w:r>
            <w:r w:rsidR="00377781">
              <w:rPr>
                <w:rFonts w:eastAsia="仿宋"/>
                <w:kern w:val="0"/>
                <w:szCs w:val="21"/>
              </w:rPr>
              <w:t>专职或兼职的实验室安全管理人员</w:t>
            </w:r>
            <w:r>
              <w:rPr>
                <w:rFonts w:eastAsia="仿宋" w:hint="eastAsia"/>
                <w:kern w:val="0"/>
                <w:szCs w:val="21"/>
              </w:rPr>
              <w:t>（如有，备注姓名）</w:t>
            </w:r>
          </w:p>
        </w:tc>
        <w:tc>
          <w:tcPr>
            <w:tcW w:w="7660" w:type="dxa"/>
            <w:tcMar>
              <w:left w:w="45" w:type="dxa"/>
              <w:right w:w="45" w:type="dxa"/>
            </w:tcMar>
            <w:vAlign w:val="center"/>
          </w:tcPr>
          <w:p w14:paraId="7B36FC18" w14:textId="5545644C" w:rsidR="00AE3AB9" w:rsidRPr="007062D6" w:rsidRDefault="00377781" w:rsidP="007062D6">
            <w:pPr>
              <w:pStyle w:val="aff4"/>
              <w:numPr>
                <w:ilvl w:val="0"/>
                <w:numId w:val="1"/>
              </w:numPr>
              <w:spacing w:line="300" w:lineRule="exact"/>
              <w:ind w:firstLineChars="0"/>
              <w:rPr>
                <w:rFonts w:eastAsia="仿宋"/>
                <w:szCs w:val="21"/>
              </w:rPr>
            </w:pPr>
            <w:r w:rsidRPr="007062D6">
              <w:rPr>
                <w:rFonts w:eastAsia="仿宋"/>
                <w:kern w:val="0"/>
                <w:szCs w:val="21"/>
              </w:rPr>
              <w:t>有重</w:t>
            </w:r>
            <w:r w:rsidRPr="007062D6">
              <w:rPr>
                <w:rFonts w:eastAsia="仿宋" w:hint="eastAsia"/>
                <w:kern w:val="0"/>
                <w:szCs w:val="21"/>
              </w:rPr>
              <w:t>要</w:t>
            </w:r>
            <w:r w:rsidRPr="007062D6">
              <w:rPr>
                <w:rFonts w:eastAsia="仿宋"/>
                <w:kern w:val="0"/>
                <w:szCs w:val="21"/>
              </w:rPr>
              <w:t>危险源，即</w:t>
            </w:r>
            <w:r w:rsidRPr="007062D6">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sidRPr="007062D6">
              <w:rPr>
                <w:rFonts w:eastAsia="仿宋" w:hint="eastAsia"/>
                <w:kern w:val="0"/>
                <w:szCs w:val="21"/>
              </w:rPr>
              <w:t>的</w:t>
            </w:r>
            <w:r w:rsidRPr="007062D6">
              <w:rPr>
                <w:rFonts w:eastAsia="仿宋"/>
                <w:kern w:val="0"/>
                <w:szCs w:val="21"/>
              </w:rPr>
              <w:t>高校应依据工作量，在校级管理机构配备</w:t>
            </w:r>
            <w:r w:rsidRPr="007062D6">
              <w:rPr>
                <w:rFonts w:eastAsia="仿宋" w:hint="eastAsia"/>
                <w:kern w:val="0"/>
                <w:szCs w:val="21"/>
              </w:rPr>
              <w:t>足够</w:t>
            </w:r>
            <w:r w:rsidRPr="007062D6">
              <w:rPr>
                <w:rFonts w:eastAsia="仿宋"/>
                <w:kern w:val="0"/>
                <w:szCs w:val="21"/>
              </w:rPr>
              <w:t>的专职实验室安全管理人员</w:t>
            </w:r>
            <w:r w:rsidRPr="007062D6">
              <w:rPr>
                <w:rFonts w:eastAsia="仿宋" w:hint="eastAsia"/>
                <w:kern w:val="0"/>
                <w:szCs w:val="21"/>
              </w:rPr>
              <w:t>；</w:t>
            </w:r>
          </w:p>
          <w:p w14:paraId="077213FE" w14:textId="06D0B51D" w:rsidR="00AE3AB9" w:rsidRPr="007062D6" w:rsidRDefault="00377781" w:rsidP="007062D6">
            <w:pPr>
              <w:pStyle w:val="aff4"/>
              <w:widowControl/>
              <w:numPr>
                <w:ilvl w:val="0"/>
                <w:numId w:val="1"/>
              </w:numPr>
              <w:spacing w:line="300" w:lineRule="exact"/>
              <w:ind w:firstLineChars="0"/>
              <w:rPr>
                <w:rFonts w:eastAsia="仿宋"/>
                <w:kern w:val="0"/>
                <w:szCs w:val="21"/>
              </w:rPr>
            </w:pPr>
            <w:r w:rsidRPr="007062D6">
              <w:rPr>
                <w:rFonts w:eastAsia="仿宋" w:hint="eastAsia"/>
                <w:kern w:val="0"/>
                <w:szCs w:val="21"/>
              </w:rPr>
              <w:t>有重要危险源的院系应依据工作量配备专职实验室安全管理人员</w:t>
            </w:r>
            <w:r w:rsidRPr="007062D6">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14:paraId="3E75A0B6" w14:textId="77777777" w:rsidR="00AE3AB9" w:rsidRDefault="00AE3AB9">
            <w:pPr>
              <w:widowControl/>
              <w:spacing w:line="300" w:lineRule="exact"/>
              <w:rPr>
                <w:rFonts w:eastAsia="仿宋"/>
                <w:kern w:val="0"/>
                <w:szCs w:val="21"/>
              </w:rPr>
            </w:pPr>
          </w:p>
        </w:tc>
      </w:tr>
      <w:tr w:rsidR="00AE3AB9" w14:paraId="749B9F10" w14:textId="77777777">
        <w:trPr>
          <w:trHeight w:val="369"/>
          <w:jc w:val="center"/>
        </w:trPr>
        <w:tc>
          <w:tcPr>
            <w:tcW w:w="848" w:type="dxa"/>
            <w:tcMar>
              <w:left w:w="45" w:type="dxa"/>
              <w:right w:w="45" w:type="dxa"/>
            </w:tcMar>
            <w:vAlign w:val="center"/>
          </w:tcPr>
          <w:p w14:paraId="0D5A555B" w14:textId="23AF1465" w:rsidR="00AE3AB9" w:rsidRDefault="00377781">
            <w:pPr>
              <w:widowControl/>
              <w:spacing w:line="300" w:lineRule="exact"/>
              <w:rPr>
                <w:rFonts w:eastAsia="仿宋"/>
                <w:kern w:val="0"/>
                <w:szCs w:val="21"/>
              </w:rPr>
            </w:pPr>
            <w:r>
              <w:rPr>
                <w:rFonts w:eastAsia="仿宋"/>
                <w:kern w:val="0"/>
                <w:szCs w:val="21"/>
              </w:rPr>
              <w:t>1.</w:t>
            </w:r>
            <w:r w:rsidR="007062D6">
              <w:rPr>
                <w:rFonts w:eastAsia="仿宋"/>
                <w:kern w:val="0"/>
                <w:szCs w:val="21"/>
              </w:rPr>
              <w:t>2.2</w:t>
            </w:r>
          </w:p>
        </w:tc>
        <w:tc>
          <w:tcPr>
            <w:tcW w:w="3820" w:type="dxa"/>
            <w:tcMar>
              <w:left w:w="45" w:type="dxa"/>
              <w:right w:w="45" w:type="dxa"/>
            </w:tcMar>
            <w:vAlign w:val="center"/>
          </w:tcPr>
          <w:p w14:paraId="5D894578" w14:textId="77777777" w:rsidR="00AE3AB9" w:rsidRDefault="00377781">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763AFC62" w14:textId="3FDC95F8" w:rsidR="00AE3AB9" w:rsidRPr="007062D6" w:rsidRDefault="00377781" w:rsidP="007062D6">
            <w:pPr>
              <w:pStyle w:val="aff4"/>
              <w:widowControl/>
              <w:numPr>
                <w:ilvl w:val="0"/>
                <w:numId w:val="1"/>
              </w:numPr>
              <w:spacing w:line="300" w:lineRule="exact"/>
              <w:ind w:firstLineChars="0"/>
              <w:rPr>
                <w:rFonts w:eastAsia="仿宋"/>
                <w:bCs/>
                <w:kern w:val="0"/>
                <w:szCs w:val="21"/>
              </w:rPr>
            </w:pPr>
            <w:r w:rsidRPr="007062D6">
              <w:rPr>
                <w:rFonts w:eastAsia="仿宋"/>
                <w:bCs/>
                <w:kern w:val="0"/>
                <w:szCs w:val="21"/>
              </w:rPr>
              <w:t>有培训记录（证书、电子文档、书面记录）等证明培训及合格情况</w:t>
            </w:r>
          </w:p>
        </w:tc>
        <w:tc>
          <w:tcPr>
            <w:tcW w:w="2543" w:type="dxa"/>
            <w:tcMar>
              <w:left w:w="45" w:type="dxa"/>
              <w:right w:w="45" w:type="dxa"/>
            </w:tcMar>
            <w:vAlign w:val="center"/>
          </w:tcPr>
          <w:p w14:paraId="4FF13C1A" w14:textId="77777777" w:rsidR="00AE3AB9" w:rsidRDefault="00AE3AB9">
            <w:pPr>
              <w:widowControl/>
              <w:spacing w:line="300" w:lineRule="exact"/>
              <w:rPr>
                <w:rFonts w:eastAsia="仿宋"/>
                <w:kern w:val="0"/>
                <w:szCs w:val="21"/>
              </w:rPr>
            </w:pPr>
          </w:p>
        </w:tc>
      </w:tr>
      <w:tr w:rsidR="00AE3AB9" w14:paraId="597B2903" w14:textId="77777777">
        <w:trPr>
          <w:trHeight w:val="407"/>
          <w:jc w:val="center"/>
        </w:trPr>
        <w:tc>
          <w:tcPr>
            <w:tcW w:w="848" w:type="dxa"/>
            <w:tcMar>
              <w:left w:w="45" w:type="dxa"/>
              <w:right w:w="45" w:type="dxa"/>
            </w:tcMar>
            <w:vAlign w:val="center"/>
          </w:tcPr>
          <w:p w14:paraId="7F4BC9E4" w14:textId="77777777" w:rsidR="00AE3AB9" w:rsidRDefault="00377781">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198D36C7" w14:textId="77777777" w:rsidR="00AE3AB9" w:rsidRDefault="00377781">
            <w:pPr>
              <w:widowControl/>
              <w:spacing w:line="300" w:lineRule="exact"/>
              <w:rPr>
                <w:rFonts w:eastAsia="仿宋"/>
                <w:b/>
                <w:kern w:val="0"/>
                <w:szCs w:val="21"/>
              </w:rPr>
            </w:pPr>
            <w:r>
              <w:rPr>
                <w:rFonts w:eastAsia="仿宋"/>
                <w:b/>
                <w:kern w:val="0"/>
                <w:szCs w:val="21"/>
              </w:rPr>
              <w:t>规章制度</w:t>
            </w:r>
          </w:p>
        </w:tc>
      </w:tr>
      <w:tr w:rsidR="00AE3AB9" w14:paraId="6879754E" w14:textId="77777777">
        <w:trPr>
          <w:trHeight w:val="491"/>
          <w:jc w:val="center"/>
        </w:trPr>
        <w:tc>
          <w:tcPr>
            <w:tcW w:w="848" w:type="dxa"/>
            <w:tcMar>
              <w:left w:w="45" w:type="dxa"/>
              <w:right w:w="45" w:type="dxa"/>
            </w:tcMar>
            <w:vAlign w:val="center"/>
          </w:tcPr>
          <w:p w14:paraId="3DC19472" w14:textId="49E0C1C4" w:rsidR="00AE3AB9" w:rsidRDefault="00377781">
            <w:pPr>
              <w:widowControl/>
              <w:spacing w:line="300" w:lineRule="exact"/>
              <w:rPr>
                <w:rFonts w:eastAsia="仿宋"/>
                <w:bCs/>
                <w:kern w:val="0"/>
                <w:szCs w:val="21"/>
              </w:rPr>
            </w:pPr>
            <w:r>
              <w:rPr>
                <w:rFonts w:eastAsia="仿宋"/>
                <w:bCs/>
                <w:kern w:val="0"/>
                <w:szCs w:val="21"/>
              </w:rPr>
              <w:lastRenderedPageBreak/>
              <w:t>2.1</w:t>
            </w:r>
          </w:p>
        </w:tc>
        <w:tc>
          <w:tcPr>
            <w:tcW w:w="3820" w:type="dxa"/>
            <w:tcMar>
              <w:left w:w="45" w:type="dxa"/>
              <w:right w:w="45" w:type="dxa"/>
            </w:tcMar>
            <w:vAlign w:val="center"/>
          </w:tcPr>
          <w:p w14:paraId="4668B9B2" w14:textId="2938456B" w:rsidR="00AE3AB9" w:rsidRDefault="00377781">
            <w:pPr>
              <w:widowControl/>
              <w:spacing w:line="300" w:lineRule="exact"/>
              <w:rPr>
                <w:rFonts w:eastAsia="仿宋"/>
                <w:bCs/>
                <w:kern w:val="0"/>
                <w:szCs w:val="21"/>
              </w:rPr>
            </w:pPr>
            <w:r>
              <w:rPr>
                <w:rFonts w:eastAsia="仿宋"/>
                <w:bCs/>
                <w:kern w:val="0"/>
                <w:szCs w:val="21"/>
              </w:rPr>
              <w:t>院系级</w:t>
            </w:r>
            <w:r w:rsidR="00683C74">
              <w:rPr>
                <w:rFonts w:eastAsia="仿宋" w:hint="eastAsia"/>
                <w:bCs/>
                <w:kern w:val="0"/>
                <w:szCs w:val="21"/>
              </w:rPr>
              <w:t>有无</w:t>
            </w:r>
            <w:r>
              <w:rPr>
                <w:rFonts w:eastAsia="仿宋"/>
                <w:bCs/>
                <w:kern w:val="0"/>
                <w:szCs w:val="21"/>
              </w:rPr>
              <w:t>实验安全管理制度</w:t>
            </w:r>
          </w:p>
        </w:tc>
        <w:tc>
          <w:tcPr>
            <w:tcW w:w="7660" w:type="dxa"/>
            <w:tcMar>
              <w:left w:w="45" w:type="dxa"/>
              <w:right w:w="45" w:type="dxa"/>
            </w:tcMar>
            <w:vAlign w:val="center"/>
          </w:tcPr>
          <w:p w14:paraId="3AA8CB2A" w14:textId="4C37D922" w:rsidR="00AE3AB9" w:rsidRPr="007062D6" w:rsidRDefault="00377781" w:rsidP="007062D6">
            <w:pPr>
              <w:pStyle w:val="aff4"/>
              <w:numPr>
                <w:ilvl w:val="0"/>
                <w:numId w:val="1"/>
              </w:numPr>
              <w:spacing w:line="300" w:lineRule="exact"/>
              <w:ind w:firstLineChars="0"/>
              <w:rPr>
                <w:rFonts w:eastAsia="仿宋"/>
                <w:bCs/>
                <w:kern w:val="0"/>
                <w:szCs w:val="21"/>
              </w:rPr>
            </w:pPr>
            <w:r w:rsidRPr="007062D6">
              <w:rPr>
                <w:rFonts w:eastAsia="仿宋"/>
                <w:bCs/>
                <w:kern w:val="0"/>
                <w:szCs w:val="21"/>
              </w:rPr>
              <w:t>建有院系特色的实验室安全管理制度，包含安全检查、风险评估、实验室准入、应急预案、安全培训等</w:t>
            </w:r>
            <w:r w:rsidRPr="007062D6">
              <w:rPr>
                <w:rFonts w:eastAsia="仿宋" w:hint="eastAsia"/>
                <w:bCs/>
                <w:kern w:val="0"/>
                <w:szCs w:val="21"/>
              </w:rPr>
              <w:t>内容；</w:t>
            </w:r>
            <w:r w:rsidRPr="007062D6">
              <w:rPr>
                <w:rFonts w:eastAsia="仿宋"/>
                <w:bCs/>
                <w:kern w:val="0"/>
                <w:szCs w:val="21"/>
              </w:rPr>
              <w:t>制度文件应</w:t>
            </w:r>
            <w:r w:rsidRPr="007062D6">
              <w:rPr>
                <w:rFonts w:eastAsia="仿宋" w:hint="eastAsia"/>
                <w:bCs/>
                <w:kern w:val="0"/>
                <w:szCs w:val="21"/>
              </w:rPr>
              <w:t>有</w:t>
            </w:r>
            <w:r w:rsidRPr="007062D6">
              <w:rPr>
                <w:rFonts w:eastAsia="仿宋"/>
                <w:bCs/>
                <w:kern w:val="0"/>
                <w:szCs w:val="21"/>
              </w:rPr>
              <w:t>院系</w:t>
            </w:r>
            <w:r w:rsidRPr="007062D6">
              <w:rPr>
                <w:rFonts w:eastAsia="仿宋" w:hint="eastAsia"/>
                <w:bCs/>
                <w:kern w:val="0"/>
                <w:szCs w:val="21"/>
              </w:rPr>
              <w:t>正式发文</w:t>
            </w:r>
            <w:r w:rsidRPr="007062D6">
              <w:rPr>
                <w:rFonts w:eastAsia="仿宋"/>
                <w:bCs/>
                <w:kern w:val="0"/>
                <w:szCs w:val="21"/>
              </w:rPr>
              <w:t>，</w:t>
            </w:r>
            <w:r w:rsidRPr="007062D6">
              <w:rPr>
                <w:rFonts w:eastAsia="仿宋" w:hint="eastAsia"/>
                <w:bCs/>
                <w:kern w:val="0"/>
                <w:szCs w:val="21"/>
              </w:rPr>
              <w:t>并及</w:t>
            </w:r>
            <w:r w:rsidRPr="007062D6">
              <w:rPr>
                <w:rFonts w:eastAsia="仿宋"/>
                <w:bCs/>
                <w:kern w:val="0"/>
                <w:szCs w:val="21"/>
              </w:rPr>
              <w:t>时修订更新；文件应具有可操作性或实际管理效用</w:t>
            </w:r>
          </w:p>
        </w:tc>
        <w:tc>
          <w:tcPr>
            <w:tcW w:w="2543" w:type="dxa"/>
            <w:tcMar>
              <w:left w:w="45" w:type="dxa"/>
              <w:right w:w="45" w:type="dxa"/>
            </w:tcMar>
            <w:vAlign w:val="center"/>
          </w:tcPr>
          <w:p w14:paraId="7886DA81" w14:textId="77777777" w:rsidR="00AE3AB9" w:rsidRDefault="00AE3AB9">
            <w:pPr>
              <w:widowControl/>
              <w:spacing w:line="300" w:lineRule="exact"/>
              <w:rPr>
                <w:rFonts w:eastAsia="仿宋"/>
                <w:bCs/>
                <w:kern w:val="0"/>
              </w:rPr>
            </w:pPr>
          </w:p>
        </w:tc>
      </w:tr>
      <w:tr w:rsidR="00AE3AB9" w14:paraId="3FFBBAA8" w14:textId="77777777">
        <w:trPr>
          <w:trHeight w:val="369"/>
          <w:jc w:val="center"/>
        </w:trPr>
        <w:tc>
          <w:tcPr>
            <w:tcW w:w="848" w:type="dxa"/>
            <w:tcMar>
              <w:left w:w="45" w:type="dxa"/>
              <w:right w:w="45" w:type="dxa"/>
            </w:tcMar>
            <w:vAlign w:val="center"/>
          </w:tcPr>
          <w:p w14:paraId="169627A7" w14:textId="77777777" w:rsidR="00AE3AB9" w:rsidRDefault="00377781">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197BDDE1" w14:textId="77777777" w:rsidR="00AE3AB9" w:rsidRDefault="00377781">
            <w:pPr>
              <w:widowControl/>
              <w:spacing w:line="300" w:lineRule="exact"/>
              <w:rPr>
                <w:rFonts w:eastAsia="仿宋"/>
                <w:b/>
                <w:kern w:val="0"/>
                <w:szCs w:val="21"/>
              </w:rPr>
            </w:pPr>
            <w:r>
              <w:rPr>
                <w:rFonts w:eastAsia="仿宋"/>
                <w:b/>
                <w:kern w:val="0"/>
                <w:szCs w:val="21"/>
              </w:rPr>
              <w:t>安全宣传教育</w:t>
            </w:r>
          </w:p>
        </w:tc>
      </w:tr>
      <w:tr w:rsidR="00AE3AB9" w14:paraId="73DAAA1C" w14:textId="77777777">
        <w:trPr>
          <w:trHeight w:val="369"/>
          <w:jc w:val="center"/>
        </w:trPr>
        <w:tc>
          <w:tcPr>
            <w:tcW w:w="848" w:type="dxa"/>
            <w:tcMar>
              <w:left w:w="45" w:type="dxa"/>
              <w:right w:w="45" w:type="dxa"/>
            </w:tcMar>
            <w:vAlign w:val="center"/>
          </w:tcPr>
          <w:p w14:paraId="3734A888" w14:textId="77777777" w:rsidR="00AE3AB9" w:rsidRDefault="00377781">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7A3239A7" w14:textId="77777777" w:rsidR="00AE3AB9" w:rsidRDefault="00377781">
            <w:pPr>
              <w:widowControl/>
              <w:spacing w:line="300" w:lineRule="exact"/>
              <w:rPr>
                <w:rFonts w:eastAsia="仿宋"/>
                <w:b/>
                <w:kern w:val="0"/>
                <w:szCs w:val="21"/>
              </w:rPr>
            </w:pPr>
            <w:r>
              <w:rPr>
                <w:rFonts w:eastAsia="仿宋"/>
                <w:b/>
                <w:kern w:val="0"/>
                <w:szCs w:val="21"/>
              </w:rPr>
              <w:t>安全教育活动</w:t>
            </w:r>
          </w:p>
        </w:tc>
      </w:tr>
      <w:tr w:rsidR="00AE3AB9" w14:paraId="1B47B492" w14:textId="77777777">
        <w:trPr>
          <w:trHeight w:val="369"/>
          <w:jc w:val="center"/>
        </w:trPr>
        <w:tc>
          <w:tcPr>
            <w:tcW w:w="848" w:type="dxa"/>
            <w:tcMar>
              <w:left w:w="45" w:type="dxa"/>
              <w:right w:w="45" w:type="dxa"/>
            </w:tcMar>
            <w:vAlign w:val="center"/>
          </w:tcPr>
          <w:p w14:paraId="26BCEA7C" w14:textId="77777777" w:rsidR="00AE3AB9" w:rsidRDefault="00377781">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387C69B2" w14:textId="77777777" w:rsidR="00AE3AB9" w:rsidRDefault="00377781">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17EF928E" w14:textId="06071310" w:rsidR="00AE3AB9" w:rsidRPr="00D2396F" w:rsidRDefault="00377781" w:rsidP="00D2396F">
            <w:pPr>
              <w:pStyle w:val="aff4"/>
              <w:widowControl/>
              <w:numPr>
                <w:ilvl w:val="0"/>
                <w:numId w:val="1"/>
              </w:numPr>
              <w:spacing w:line="300" w:lineRule="exact"/>
              <w:ind w:firstLineChars="0"/>
              <w:rPr>
                <w:rFonts w:eastAsia="仿宋"/>
                <w:bCs/>
                <w:kern w:val="0"/>
                <w:szCs w:val="21"/>
              </w:rPr>
            </w:pPr>
            <w:r w:rsidRPr="00D2396F">
              <w:rPr>
                <w:rFonts w:eastAsia="仿宋"/>
                <w:bCs/>
                <w:kern w:val="0"/>
                <w:szCs w:val="21"/>
              </w:rPr>
              <w:t>对于有</w:t>
            </w:r>
            <w:r w:rsidRPr="00D2396F">
              <w:rPr>
                <w:rFonts w:eastAsia="仿宋"/>
                <w:kern w:val="0"/>
                <w:szCs w:val="21"/>
              </w:rPr>
              <w:t>重</w:t>
            </w:r>
            <w:r w:rsidRPr="00D2396F">
              <w:rPr>
                <w:rFonts w:eastAsia="仿宋" w:hint="eastAsia"/>
                <w:kern w:val="0"/>
                <w:szCs w:val="21"/>
              </w:rPr>
              <w:t>要危</w:t>
            </w:r>
            <w:r w:rsidRPr="00D2396F">
              <w:rPr>
                <w:rFonts w:eastAsia="仿宋"/>
                <w:kern w:val="0"/>
                <w:szCs w:val="21"/>
              </w:rPr>
              <w:t>险源</w:t>
            </w:r>
            <w:r w:rsidRPr="00D2396F">
              <w:rPr>
                <w:rFonts w:eastAsia="仿宋"/>
                <w:bCs/>
                <w:kern w:val="0"/>
                <w:szCs w:val="21"/>
              </w:rPr>
              <w:t>（见第</w:t>
            </w:r>
            <w:r w:rsidR="007062D6" w:rsidRPr="00D2396F">
              <w:rPr>
                <w:rFonts w:eastAsia="仿宋" w:hint="eastAsia"/>
                <w:bCs/>
                <w:kern w:val="0"/>
                <w:szCs w:val="21"/>
              </w:rPr>
              <w:t>6</w:t>
            </w:r>
            <w:r w:rsidRPr="00D2396F">
              <w:rPr>
                <w:rFonts w:eastAsia="仿宋" w:hint="eastAsia"/>
                <w:bCs/>
                <w:kern w:val="0"/>
                <w:szCs w:val="21"/>
              </w:rPr>
              <w:t>目</w:t>
            </w:r>
            <w:r w:rsidRPr="00D2396F">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CD61099" w14:textId="77777777" w:rsidR="00AE3AB9" w:rsidRDefault="00AE3AB9">
            <w:pPr>
              <w:rPr>
                <w:rFonts w:eastAsia="仿宋"/>
                <w:bCs/>
                <w:kern w:val="0"/>
                <w:szCs w:val="21"/>
              </w:rPr>
            </w:pPr>
          </w:p>
        </w:tc>
      </w:tr>
      <w:tr w:rsidR="00AE3AB9" w14:paraId="2EE22986" w14:textId="77777777">
        <w:trPr>
          <w:trHeight w:val="369"/>
          <w:jc w:val="center"/>
        </w:trPr>
        <w:tc>
          <w:tcPr>
            <w:tcW w:w="848" w:type="dxa"/>
            <w:tcMar>
              <w:left w:w="45" w:type="dxa"/>
              <w:right w:w="45" w:type="dxa"/>
            </w:tcMar>
            <w:vAlign w:val="center"/>
          </w:tcPr>
          <w:p w14:paraId="427C8DE0" w14:textId="2B79A50F" w:rsidR="00AE3AB9" w:rsidRDefault="00377781">
            <w:pPr>
              <w:widowControl/>
              <w:spacing w:line="300" w:lineRule="exact"/>
              <w:rPr>
                <w:rFonts w:eastAsia="仿宋"/>
                <w:kern w:val="0"/>
                <w:szCs w:val="21"/>
              </w:rPr>
            </w:pPr>
            <w:r>
              <w:rPr>
                <w:rFonts w:eastAsia="仿宋"/>
                <w:kern w:val="0"/>
                <w:szCs w:val="21"/>
              </w:rPr>
              <w:t>3.1.</w:t>
            </w:r>
            <w:r w:rsidR="007062D6">
              <w:rPr>
                <w:rFonts w:eastAsia="仿宋"/>
                <w:kern w:val="0"/>
                <w:szCs w:val="21"/>
              </w:rPr>
              <w:t>2</w:t>
            </w:r>
          </w:p>
        </w:tc>
        <w:tc>
          <w:tcPr>
            <w:tcW w:w="3820" w:type="dxa"/>
            <w:tcMar>
              <w:left w:w="45" w:type="dxa"/>
              <w:right w:w="45" w:type="dxa"/>
            </w:tcMar>
            <w:vAlign w:val="center"/>
          </w:tcPr>
          <w:p w14:paraId="3F5BB05A" w14:textId="77777777" w:rsidR="00AE3AB9" w:rsidRDefault="00377781">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14:paraId="3B894EB4" w14:textId="7B3D4289" w:rsidR="00AE3AB9" w:rsidRPr="00D2396F" w:rsidRDefault="00377781" w:rsidP="00D2396F">
            <w:pPr>
              <w:pStyle w:val="aff4"/>
              <w:widowControl/>
              <w:numPr>
                <w:ilvl w:val="0"/>
                <w:numId w:val="1"/>
              </w:numPr>
              <w:spacing w:line="300" w:lineRule="exact"/>
              <w:ind w:firstLineChars="0"/>
              <w:rPr>
                <w:rFonts w:eastAsia="仿宋"/>
                <w:bCs/>
                <w:kern w:val="0"/>
                <w:szCs w:val="21"/>
              </w:rPr>
            </w:pPr>
            <w:r w:rsidRPr="00D2396F">
              <w:rPr>
                <w:rFonts w:eastAsia="仿宋"/>
                <w:bCs/>
                <w:kern w:val="0"/>
                <w:szCs w:val="21"/>
              </w:rPr>
              <w:t>院系层面每年有档案证明开展了实验室安全教育培训，</w:t>
            </w:r>
            <w:r w:rsidRPr="00D2396F">
              <w:rPr>
                <w:rFonts w:eastAsia="仿宋"/>
                <w:kern w:val="0"/>
                <w:szCs w:val="21"/>
              </w:rPr>
              <w:t>重点关注外来人员和</w:t>
            </w:r>
            <w:r w:rsidRPr="00D2396F">
              <w:rPr>
                <w:rFonts w:eastAsia="仿宋"/>
                <w:kern w:val="0"/>
                <w:szCs w:val="21"/>
              </w:rPr>
              <w:t>新生</w:t>
            </w:r>
          </w:p>
        </w:tc>
        <w:tc>
          <w:tcPr>
            <w:tcW w:w="2543" w:type="dxa"/>
            <w:tcMar>
              <w:left w:w="45" w:type="dxa"/>
              <w:right w:w="45" w:type="dxa"/>
            </w:tcMar>
            <w:vAlign w:val="center"/>
          </w:tcPr>
          <w:p w14:paraId="1D9D1959" w14:textId="77777777" w:rsidR="00AE3AB9" w:rsidRDefault="00AE3AB9">
            <w:pPr>
              <w:widowControl/>
              <w:spacing w:line="300" w:lineRule="exact"/>
              <w:rPr>
                <w:rFonts w:eastAsia="仿宋"/>
                <w:bCs/>
                <w:kern w:val="0"/>
                <w:szCs w:val="21"/>
              </w:rPr>
            </w:pPr>
          </w:p>
        </w:tc>
      </w:tr>
      <w:tr w:rsidR="00AE3AB9" w14:paraId="643CE25B" w14:textId="77777777">
        <w:trPr>
          <w:trHeight w:val="369"/>
          <w:jc w:val="center"/>
        </w:trPr>
        <w:tc>
          <w:tcPr>
            <w:tcW w:w="848" w:type="dxa"/>
            <w:tcMar>
              <w:left w:w="45" w:type="dxa"/>
              <w:right w:w="45" w:type="dxa"/>
            </w:tcMar>
            <w:vAlign w:val="center"/>
          </w:tcPr>
          <w:p w14:paraId="2F12908D" w14:textId="384D39B0" w:rsidR="00AE3AB9" w:rsidRDefault="00377781">
            <w:pPr>
              <w:widowControl/>
              <w:spacing w:line="300" w:lineRule="exact"/>
              <w:rPr>
                <w:rFonts w:eastAsia="仿宋"/>
                <w:kern w:val="0"/>
                <w:szCs w:val="21"/>
              </w:rPr>
            </w:pPr>
            <w:r>
              <w:rPr>
                <w:rFonts w:eastAsia="仿宋"/>
                <w:kern w:val="0"/>
                <w:szCs w:val="21"/>
              </w:rPr>
              <w:t>3.1.</w:t>
            </w:r>
            <w:r w:rsidR="007062D6">
              <w:rPr>
                <w:rFonts w:eastAsia="仿宋"/>
                <w:kern w:val="0"/>
                <w:szCs w:val="21"/>
              </w:rPr>
              <w:t>3</w:t>
            </w:r>
          </w:p>
        </w:tc>
        <w:tc>
          <w:tcPr>
            <w:tcW w:w="3820" w:type="dxa"/>
            <w:tcMar>
              <w:left w:w="45" w:type="dxa"/>
              <w:right w:w="45" w:type="dxa"/>
            </w:tcMar>
            <w:vAlign w:val="center"/>
          </w:tcPr>
          <w:p w14:paraId="76402D63" w14:textId="77777777" w:rsidR="00AE3AB9" w:rsidRDefault="00377781">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171A29B3" w14:textId="6A677FA1" w:rsidR="00AE3AB9" w:rsidRPr="00D2396F" w:rsidRDefault="00377781" w:rsidP="00D2396F">
            <w:pPr>
              <w:pStyle w:val="aff4"/>
              <w:widowControl/>
              <w:numPr>
                <w:ilvl w:val="0"/>
                <w:numId w:val="1"/>
              </w:numPr>
              <w:spacing w:line="300" w:lineRule="exact"/>
              <w:ind w:firstLineChars="0"/>
              <w:rPr>
                <w:rFonts w:eastAsia="仿宋"/>
                <w:kern w:val="0"/>
                <w:szCs w:val="21"/>
              </w:rPr>
            </w:pPr>
            <w:r w:rsidRPr="00D2396F">
              <w:rPr>
                <w:rFonts w:eastAsia="仿宋"/>
                <w:kern w:val="0"/>
                <w:szCs w:val="21"/>
              </w:rPr>
              <w:t>建设有考试</w:t>
            </w:r>
            <w:r w:rsidRPr="00D2396F">
              <w:rPr>
                <w:rFonts w:eastAsia="仿宋" w:hint="eastAsia"/>
                <w:kern w:val="0"/>
                <w:szCs w:val="21"/>
              </w:rPr>
              <w:t>系统</w:t>
            </w:r>
            <w:r w:rsidRPr="00D2396F">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14:paraId="61BE7FE2" w14:textId="77777777" w:rsidR="00AE3AB9" w:rsidRDefault="00AE3AB9">
            <w:pPr>
              <w:rPr>
                <w:rFonts w:eastAsia="仿宋"/>
                <w:b/>
                <w:bCs/>
                <w:kern w:val="0"/>
                <w:szCs w:val="21"/>
              </w:rPr>
            </w:pPr>
          </w:p>
        </w:tc>
      </w:tr>
      <w:tr w:rsidR="00AE3AB9" w14:paraId="7C9F097F" w14:textId="77777777">
        <w:trPr>
          <w:trHeight w:val="369"/>
          <w:jc w:val="center"/>
        </w:trPr>
        <w:tc>
          <w:tcPr>
            <w:tcW w:w="848" w:type="dxa"/>
            <w:tcMar>
              <w:left w:w="45" w:type="dxa"/>
              <w:right w:w="45" w:type="dxa"/>
            </w:tcMar>
            <w:vAlign w:val="center"/>
          </w:tcPr>
          <w:p w14:paraId="01201FF2" w14:textId="77777777" w:rsidR="00AE3AB9" w:rsidRDefault="00377781">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4876476D" w14:textId="77777777" w:rsidR="00AE3AB9" w:rsidRDefault="00377781">
            <w:pPr>
              <w:widowControl/>
              <w:spacing w:line="300" w:lineRule="exact"/>
              <w:rPr>
                <w:rFonts w:eastAsia="仿宋"/>
                <w:b/>
                <w:bCs/>
                <w:kern w:val="0"/>
                <w:szCs w:val="21"/>
              </w:rPr>
            </w:pPr>
            <w:r>
              <w:rPr>
                <w:rFonts w:eastAsia="仿宋"/>
                <w:b/>
                <w:bCs/>
                <w:kern w:val="0"/>
                <w:szCs w:val="21"/>
              </w:rPr>
              <w:t>安全检查</w:t>
            </w:r>
          </w:p>
        </w:tc>
      </w:tr>
      <w:tr w:rsidR="00AE3AB9" w14:paraId="223FE1E4" w14:textId="77777777">
        <w:trPr>
          <w:trHeight w:val="369"/>
          <w:jc w:val="center"/>
        </w:trPr>
        <w:tc>
          <w:tcPr>
            <w:tcW w:w="848" w:type="dxa"/>
            <w:tcMar>
              <w:left w:w="45" w:type="dxa"/>
              <w:right w:w="45" w:type="dxa"/>
            </w:tcMar>
            <w:vAlign w:val="center"/>
          </w:tcPr>
          <w:p w14:paraId="7C3C3DD3" w14:textId="77777777" w:rsidR="00AE3AB9" w:rsidRDefault="00377781">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14:paraId="2E1CCF0D" w14:textId="77777777" w:rsidR="00AE3AB9" w:rsidRDefault="00377781">
            <w:pPr>
              <w:widowControl/>
              <w:spacing w:line="300" w:lineRule="exact"/>
              <w:rPr>
                <w:rFonts w:eastAsia="仿宋"/>
                <w:b/>
                <w:bCs/>
                <w:kern w:val="0"/>
                <w:szCs w:val="21"/>
              </w:rPr>
            </w:pPr>
            <w:r>
              <w:rPr>
                <w:rFonts w:eastAsia="仿宋"/>
                <w:b/>
                <w:bCs/>
                <w:kern w:val="0"/>
                <w:szCs w:val="21"/>
              </w:rPr>
              <w:t>危险源辨识</w:t>
            </w:r>
          </w:p>
        </w:tc>
      </w:tr>
      <w:tr w:rsidR="00AE3AB9" w14:paraId="57F9CE5E" w14:textId="77777777">
        <w:trPr>
          <w:trHeight w:val="369"/>
          <w:jc w:val="center"/>
        </w:trPr>
        <w:tc>
          <w:tcPr>
            <w:tcW w:w="848" w:type="dxa"/>
            <w:tcMar>
              <w:left w:w="45" w:type="dxa"/>
              <w:right w:w="45" w:type="dxa"/>
            </w:tcMar>
            <w:vAlign w:val="center"/>
          </w:tcPr>
          <w:p w14:paraId="07C9BC33" w14:textId="77777777" w:rsidR="00AE3AB9" w:rsidRDefault="00377781">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14:paraId="6145B83B" w14:textId="3EC99EF5" w:rsidR="00AE3AB9" w:rsidRDefault="00377781">
            <w:pPr>
              <w:widowControl/>
              <w:spacing w:line="300" w:lineRule="exact"/>
              <w:rPr>
                <w:rFonts w:eastAsia="仿宋"/>
                <w:bCs/>
                <w:kern w:val="0"/>
                <w:szCs w:val="21"/>
              </w:rPr>
            </w:pPr>
            <w:r>
              <w:rPr>
                <w:rFonts w:eastAsia="仿宋"/>
                <w:bCs/>
                <w:kern w:val="0"/>
                <w:szCs w:val="21"/>
              </w:rPr>
              <w:t>院系层面建立危险源分布清单</w:t>
            </w:r>
          </w:p>
        </w:tc>
        <w:tc>
          <w:tcPr>
            <w:tcW w:w="7660" w:type="dxa"/>
            <w:tcMar>
              <w:left w:w="45" w:type="dxa"/>
              <w:right w:w="45" w:type="dxa"/>
            </w:tcMar>
            <w:vAlign w:val="center"/>
          </w:tcPr>
          <w:p w14:paraId="4AB9A91E" w14:textId="239BC411" w:rsidR="00AE3AB9" w:rsidRPr="00D2396F" w:rsidRDefault="00377781" w:rsidP="00D2396F">
            <w:pPr>
              <w:pStyle w:val="aff4"/>
              <w:widowControl/>
              <w:numPr>
                <w:ilvl w:val="0"/>
                <w:numId w:val="1"/>
              </w:numPr>
              <w:spacing w:line="300" w:lineRule="exact"/>
              <w:ind w:firstLineChars="0"/>
              <w:rPr>
                <w:rFonts w:eastAsia="仿宋"/>
                <w:bCs/>
                <w:kern w:val="0"/>
                <w:szCs w:val="21"/>
              </w:rPr>
            </w:pPr>
            <w:r w:rsidRPr="00D2396F">
              <w:rPr>
                <w:rFonts w:eastAsia="仿宋"/>
                <w:bCs/>
                <w:kern w:val="0"/>
                <w:szCs w:val="21"/>
              </w:rPr>
              <w:t>清单内容</w:t>
            </w:r>
            <w:proofErr w:type="gramStart"/>
            <w:r w:rsidRPr="00D2396F">
              <w:rPr>
                <w:rFonts w:eastAsia="仿宋"/>
                <w:bCs/>
                <w:kern w:val="0"/>
                <w:szCs w:val="21"/>
              </w:rPr>
              <w:t>需包括</w:t>
            </w:r>
            <w:proofErr w:type="gramEnd"/>
            <w:r w:rsidRPr="00D2396F">
              <w:rPr>
                <w:rFonts w:eastAsia="仿宋"/>
                <w:bCs/>
                <w:kern w:val="0"/>
                <w:szCs w:val="21"/>
              </w:rPr>
              <w:t>单位、房间、类别、数量、责任人等信息</w:t>
            </w:r>
          </w:p>
        </w:tc>
        <w:tc>
          <w:tcPr>
            <w:tcW w:w="2543" w:type="dxa"/>
            <w:tcMar>
              <w:left w:w="45" w:type="dxa"/>
              <w:right w:w="45" w:type="dxa"/>
            </w:tcMar>
            <w:vAlign w:val="center"/>
          </w:tcPr>
          <w:p w14:paraId="4F99BD23" w14:textId="77777777" w:rsidR="00AE3AB9" w:rsidRDefault="00AE3AB9">
            <w:pPr>
              <w:widowControl/>
              <w:spacing w:line="300" w:lineRule="exact"/>
              <w:rPr>
                <w:rFonts w:eastAsia="仿宋"/>
                <w:bCs/>
                <w:kern w:val="0"/>
                <w:szCs w:val="21"/>
              </w:rPr>
            </w:pPr>
          </w:p>
        </w:tc>
      </w:tr>
      <w:tr w:rsidR="00AE3AB9" w14:paraId="328B1E78" w14:textId="77777777">
        <w:trPr>
          <w:trHeight w:val="369"/>
          <w:jc w:val="center"/>
        </w:trPr>
        <w:tc>
          <w:tcPr>
            <w:tcW w:w="848" w:type="dxa"/>
            <w:tcMar>
              <w:left w:w="45" w:type="dxa"/>
              <w:right w:w="45" w:type="dxa"/>
            </w:tcMar>
            <w:vAlign w:val="center"/>
          </w:tcPr>
          <w:p w14:paraId="256EC025" w14:textId="77777777" w:rsidR="00AE3AB9" w:rsidRDefault="00377781">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14:paraId="24CE16AC" w14:textId="77777777" w:rsidR="00AE3AB9" w:rsidRDefault="00377781">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14:paraId="1148860D" w14:textId="4B9CFC6D" w:rsidR="00AE3AB9" w:rsidRPr="00D2396F" w:rsidRDefault="00377781" w:rsidP="00D2396F">
            <w:pPr>
              <w:pStyle w:val="aff4"/>
              <w:widowControl/>
              <w:numPr>
                <w:ilvl w:val="0"/>
                <w:numId w:val="1"/>
              </w:numPr>
              <w:spacing w:line="300" w:lineRule="exact"/>
              <w:ind w:firstLineChars="0"/>
              <w:rPr>
                <w:rFonts w:eastAsia="仿宋"/>
                <w:bCs/>
                <w:kern w:val="0"/>
                <w:szCs w:val="21"/>
              </w:rPr>
            </w:pPr>
            <w:r w:rsidRPr="00D2396F">
              <w:rPr>
                <w:rFonts w:eastAsia="仿宋"/>
                <w:bCs/>
                <w:kern w:val="0"/>
                <w:szCs w:val="21"/>
              </w:rPr>
              <w:t>涉及重</w:t>
            </w:r>
            <w:r w:rsidRPr="00D2396F">
              <w:rPr>
                <w:rFonts w:eastAsia="仿宋" w:hint="eastAsia"/>
                <w:bCs/>
                <w:kern w:val="0"/>
                <w:szCs w:val="21"/>
              </w:rPr>
              <w:t>要</w:t>
            </w:r>
            <w:r w:rsidRPr="00D2396F">
              <w:rPr>
                <w:rFonts w:eastAsia="仿宋"/>
                <w:bCs/>
                <w:kern w:val="0"/>
                <w:szCs w:val="21"/>
              </w:rPr>
              <w:t>危险源（见第</w:t>
            </w:r>
            <w:r w:rsidRPr="00D2396F">
              <w:rPr>
                <w:rFonts w:eastAsia="仿宋"/>
                <w:bCs/>
                <w:kern w:val="0"/>
                <w:szCs w:val="21"/>
              </w:rPr>
              <w:t>1</w:t>
            </w:r>
            <w:r w:rsidRPr="00D2396F">
              <w:rPr>
                <w:rFonts w:eastAsia="仿宋" w:hint="eastAsia"/>
                <w:bCs/>
                <w:kern w:val="0"/>
                <w:szCs w:val="21"/>
              </w:rPr>
              <w:t>2</w:t>
            </w:r>
            <w:r w:rsidRPr="00D2396F">
              <w:rPr>
                <w:rFonts w:eastAsia="仿宋" w:hint="eastAsia"/>
                <w:bCs/>
                <w:kern w:val="0"/>
                <w:szCs w:val="21"/>
              </w:rPr>
              <w:t>目</w:t>
            </w:r>
            <w:r w:rsidRPr="00D2396F">
              <w:rPr>
                <w:rFonts w:eastAsia="仿宋"/>
                <w:bCs/>
                <w:kern w:val="0"/>
                <w:szCs w:val="21"/>
              </w:rPr>
              <w:t>）的场所，有显著的警示标识</w:t>
            </w:r>
          </w:p>
        </w:tc>
        <w:tc>
          <w:tcPr>
            <w:tcW w:w="2543" w:type="dxa"/>
            <w:tcMar>
              <w:left w:w="45" w:type="dxa"/>
              <w:right w:w="45" w:type="dxa"/>
            </w:tcMar>
            <w:vAlign w:val="center"/>
          </w:tcPr>
          <w:p w14:paraId="264B51BA" w14:textId="77777777" w:rsidR="00AE3AB9" w:rsidRDefault="00AE3AB9">
            <w:pPr>
              <w:widowControl/>
              <w:spacing w:line="300" w:lineRule="exact"/>
              <w:rPr>
                <w:rFonts w:eastAsia="仿宋"/>
                <w:bCs/>
                <w:kern w:val="0"/>
                <w:szCs w:val="21"/>
              </w:rPr>
            </w:pPr>
          </w:p>
        </w:tc>
      </w:tr>
      <w:tr w:rsidR="00AE3AB9" w14:paraId="2269EC22" w14:textId="77777777">
        <w:trPr>
          <w:trHeight w:val="369"/>
          <w:jc w:val="center"/>
        </w:trPr>
        <w:tc>
          <w:tcPr>
            <w:tcW w:w="848" w:type="dxa"/>
            <w:tcMar>
              <w:left w:w="45" w:type="dxa"/>
              <w:right w:w="45" w:type="dxa"/>
            </w:tcMar>
            <w:vAlign w:val="center"/>
          </w:tcPr>
          <w:p w14:paraId="1E1CA987" w14:textId="77777777" w:rsidR="00AE3AB9" w:rsidRDefault="00377781">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14:paraId="4CA061E8" w14:textId="77777777" w:rsidR="00AE3AB9" w:rsidRDefault="00377781">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14:paraId="3FD8CE28" w14:textId="58FA4458" w:rsidR="00AE3AB9" w:rsidRPr="00D2396F" w:rsidRDefault="00377781" w:rsidP="00D2396F">
            <w:pPr>
              <w:pStyle w:val="aff4"/>
              <w:widowControl/>
              <w:numPr>
                <w:ilvl w:val="0"/>
                <w:numId w:val="1"/>
              </w:numPr>
              <w:spacing w:line="300" w:lineRule="exact"/>
              <w:ind w:firstLineChars="0"/>
              <w:rPr>
                <w:rFonts w:eastAsia="仿宋"/>
                <w:bCs/>
                <w:kern w:val="0"/>
                <w:szCs w:val="21"/>
              </w:rPr>
            </w:pPr>
            <w:r w:rsidRPr="00D2396F">
              <w:rPr>
                <w:rFonts w:eastAsia="仿宋"/>
                <w:bCs/>
                <w:kern w:val="0"/>
                <w:szCs w:val="21"/>
              </w:rPr>
              <w:t>院系、实验室应逐级建立风险分级管</w:t>
            </w:r>
            <w:proofErr w:type="gramStart"/>
            <w:r w:rsidRPr="00D2396F">
              <w:rPr>
                <w:rFonts w:eastAsia="仿宋"/>
                <w:bCs/>
                <w:kern w:val="0"/>
                <w:szCs w:val="21"/>
              </w:rPr>
              <w:t>控方案</w:t>
            </w:r>
            <w:proofErr w:type="gramEnd"/>
          </w:p>
        </w:tc>
        <w:tc>
          <w:tcPr>
            <w:tcW w:w="2543" w:type="dxa"/>
            <w:tcMar>
              <w:left w:w="45" w:type="dxa"/>
              <w:right w:w="45" w:type="dxa"/>
            </w:tcMar>
            <w:vAlign w:val="center"/>
          </w:tcPr>
          <w:p w14:paraId="7B69BC4E" w14:textId="77777777" w:rsidR="00AE3AB9" w:rsidRDefault="00AE3AB9">
            <w:pPr>
              <w:widowControl/>
              <w:spacing w:line="300" w:lineRule="exact"/>
              <w:rPr>
                <w:rFonts w:eastAsia="仿宋"/>
                <w:bCs/>
                <w:kern w:val="0"/>
                <w:szCs w:val="21"/>
              </w:rPr>
            </w:pPr>
          </w:p>
        </w:tc>
      </w:tr>
      <w:tr w:rsidR="00AE3AB9" w14:paraId="1B005DE4" w14:textId="77777777">
        <w:trPr>
          <w:trHeight w:val="369"/>
          <w:jc w:val="center"/>
        </w:trPr>
        <w:tc>
          <w:tcPr>
            <w:tcW w:w="848" w:type="dxa"/>
            <w:tcMar>
              <w:left w:w="45" w:type="dxa"/>
              <w:right w:w="45" w:type="dxa"/>
            </w:tcMar>
            <w:vAlign w:val="center"/>
          </w:tcPr>
          <w:p w14:paraId="54948820" w14:textId="77777777" w:rsidR="00AE3AB9" w:rsidRDefault="00377781">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14:paraId="6137212B" w14:textId="77777777" w:rsidR="00AE3AB9" w:rsidRDefault="00377781">
            <w:pPr>
              <w:widowControl/>
              <w:spacing w:line="300" w:lineRule="exact"/>
              <w:rPr>
                <w:rFonts w:eastAsia="仿宋"/>
                <w:b/>
                <w:bCs/>
                <w:kern w:val="0"/>
                <w:szCs w:val="21"/>
              </w:rPr>
            </w:pPr>
            <w:r>
              <w:rPr>
                <w:rFonts w:eastAsia="仿宋"/>
                <w:b/>
                <w:bCs/>
                <w:kern w:val="0"/>
                <w:szCs w:val="21"/>
              </w:rPr>
              <w:t>安全检查</w:t>
            </w:r>
          </w:p>
        </w:tc>
      </w:tr>
      <w:tr w:rsidR="00AE3AB9" w14:paraId="2B0621EB" w14:textId="77777777">
        <w:trPr>
          <w:trHeight w:val="369"/>
          <w:jc w:val="center"/>
        </w:trPr>
        <w:tc>
          <w:tcPr>
            <w:tcW w:w="848" w:type="dxa"/>
            <w:tcMar>
              <w:left w:w="45" w:type="dxa"/>
              <w:right w:w="45" w:type="dxa"/>
            </w:tcMar>
            <w:vAlign w:val="center"/>
          </w:tcPr>
          <w:p w14:paraId="3B82F826" w14:textId="70B1DD4D" w:rsidR="00AE3AB9" w:rsidRDefault="00377781">
            <w:pPr>
              <w:widowControl/>
              <w:spacing w:line="300" w:lineRule="exact"/>
              <w:rPr>
                <w:rFonts w:eastAsia="仿宋"/>
                <w:kern w:val="0"/>
                <w:szCs w:val="21"/>
              </w:rPr>
            </w:pPr>
            <w:r>
              <w:rPr>
                <w:rFonts w:eastAsia="仿宋"/>
                <w:kern w:val="0"/>
                <w:szCs w:val="21"/>
              </w:rPr>
              <w:t>4.2.</w:t>
            </w:r>
            <w:r w:rsidR="00D2396F">
              <w:rPr>
                <w:rFonts w:eastAsia="仿宋"/>
                <w:kern w:val="0"/>
                <w:szCs w:val="21"/>
              </w:rPr>
              <w:t>1</w:t>
            </w:r>
          </w:p>
        </w:tc>
        <w:tc>
          <w:tcPr>
            <w:tcW w:w="3820" w:type="dxa"/>
            <w:tcMar>
              <w:left w:w="45" w:type="dxa"/>
              <w:right w:w="45" w:type="dxa"/>
            </w:tcMar>
            <w:vAlign w:val="center"/>
          </w:tcPr>
          <w:p w14:paraId="2A769077" w14:textId="77777777" w:rsidR="00AE3AB9" w:rsidRDefault="00377781">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14:paraId="2190E3B9" w14:textId="2A9E428E" w:rsidR="00AE3AB9" w:rsidRPr="00D2396F" w:rsidRDefault="00377781" w:rsidP="00D2396F">
            <w:pPr>
              <w:pStyle w:val="aff4"/>
              <w:numPr>
                <w:ilvl w:val="0"/>
                <w:numId w:val="1"/>
              </w:numPr>
              <w:spacing w:line="300" w:lineRule="exact"/>
              <w:ind w:firstLineChars="0"/>
              <w:rPr>
                <w:rFonts w:eastAsia="仿宋"/>
                <w:bCs/>
                <w:kern w:val="0"/>
                <w:szCs w:val="21"/>
              </w:rPr>
            </w:pPr>
            <w:r w:rsidRPr="00D2396F">
              <w:rPr>
                <w:rFonts w:eastAsia="仿宋"/>
                <w:kern w:val="0"/>
                <w:szCs w:val="21"/>
              </w:rPr>
              <w:t>每月不少于</w:t>
            </w:r>
            <w:r w:rsidRPr="00D2396F">
              <w:rPr>
                <w:rFonts w:eastAsia="仿宋"/>
                <w:kern w:val="0"/>
                <w:szCs w:val="21"/>
              </w:rPr>
              <w:t>1</w:t>
            </w:r>
            <w:r w:rsidRPr="00D2396F">
              <w:rPr>
                <w:rFonts w:eastAsia="仿宋"/>
                <w:kern w:val="0"/>
                <w:szCs w:val="21"/>
              </w:rPr>
              <w:t>次，并记录存档</w:t>
            </w:r>
          </w:p>
        </w:tc>
        <w:tc>
          <w:tcPr>
            <w:tcW w:w="2543" w:type="dxa"/>
            <w:tcMar>
              <w:left w:w="45" w:type="dxa"/>
              <w:right w:w="45" w:type="dxa"/>
            </w:tcMar>
            <w:vAlign w:val="center"/>
          </w:tcPr>
          <w:p w14:paraId="4E7CF66A" w14:textId="77777777" w:rsidR="00AE3AB9" w:rsidRDefault="00AE3AB9">
            <w:pPr>
              <w:widowControl/>
              <w:spacing w:line="300" w:lineRule="exact"/>
              <w:rPr>
                <w:rFonts w:eastAsia="仿宋"/>
                <w:bCs/>
                <w:kern w:val="0"/>
                <w:szCs w:val="21"/>
              </w:rPr>
            </w:pPr>
          </w:p>
        </w:tc>
      </w:tr>
      <w:tr w:rsidR="00AE3AB9" w14:paraId="3F321AF3" w14:textId="77777777">
        <w:trPr>
          <w:trHeight w:val="369"/>
          <w:jc w:val="center"/>
        </w:trPr>
        <w:tc>
          <w:tcPr>
            <w:tcW w:w="848" w:type="dxa"/>
            <w:tcMar>
              <w:left w:w="45" w:type="dxa"/>
              <w:right w:w="45" w:type="dxa"/>
            </w:tcMar>
            <w:vAlign w:val="center"/>
          </w:tcPr>
          <w:p w14:paraId="254FECF2" w14:textId="42BCDFF6" w:rsidR="00AE3AB9" w:rsidRDefault="00377781">
            <w:pPr>
              <w:widowControl/>
              <w:spacing w:line="300" w:lineRule="exact"/>
              <w:rPr>
                <w:rFonts w:eastAsia="仿宋"/>
                <w:kern w:val="0"/>
                <w:szCs w:val="21"/>
              </w:rPr>
            </w:pPr>
            <w:r>
              <w:rPr>
                <w:rFonts w:eastAsia="仿宋"/>
                <w:kern w:val="0"/>
                <w:szCs w:val="21"/>
              </w:rPr>
              <w:t>4.2.</w:t>
            </w:r>
            <w:r w:rsidR="00D2396F">
              <w:rPr>
                <w:rFonts w:eastAsia="仿宋"/>
                <w:kern w:val="0"/>
                <w:szCs w:val="21"/>
              </w:rPr>
              <w:t>2</w:t>
            </w:r>
          </w:p>
        </w:tc>
        <w:tc>
          <w:tcPr>
            <w:tcW w:w="3820" w:type="dxa"/>
            <w:tcMar>
              <w:left w:w="45" w:type="dxa"/>
              <w:right w:w="45" w:type="dxa"/>
            </w:tcMar>
            <w:vAlign w:val="center"/>
          </w:tcPr>
          <w:p w14:paraId="0641B8B7" w14:textId="77777777" w:rsidR="00AE3AB9" w:rsidRDefault="00377781">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14:paraId="2257EBD2" w14:textId="05C7BF50" w:rsidR="00AE3AB9" w:rsidRPr="00D2396F" w:rsidRDefault="00377781" w:rsidP="00D2396F">
            <w:pPr>
              <w:pStyle w:val="aff4"/>
              <w:numPr>
                <w:ilvl w:val="0"/>
                <w:numId w:val="1"/>
              </w:numPr>
              <w:spacing w:line="300" w:lineRule="exact"/>
              <w:ind w:firstLineChars="0"/>
              <w:rPr>
                <w:rFonts w:eastAsia="仿宋"/>
                <w:bCs/>
                <w:kern w:val="0"/>
                <w:szCs w:val="21"/>
              </w:rPr>
            </w:pPr>
            <w:r w:rsidRPr="00D2396F">
              <w:rPr>
                <w:rFonts w:eastAsia="仿宋"/>
                <w:kern w:val="0"/>
                <w:szCs w:val="21"/>
              </w:rPr>
              <w:t>针对</w:t>
            </w:r>
            <w:r w:rsidRPr="00D2396F">
              <w:rPr>
                <w:rFonts w:eastAsia="仿宋"/>
                <w:bCs/>
                <w:kern w:val="0"/>
                <w:szCs w:val="21"/>
              </w:rPr>
              <w:t>重</w:t>
            </w:r>
            <w:r w:rsidRPr="00D2396F">
              <w:rPr>
                <w:rFonts w:eastAsia="仿宋" w:hint="eastAsia"/>
                <w:bCs/>
                <w:kern w:val="0"/>
                <w:szCs w:val="21"/>
              </w:rPr>
              <w:t>要</w:t>
            </w:r>
            <w:r w:rsidRPr="00D2396F">
              <w:rPr>
                <w:rFonts w:eastAsia="仿宋"/>
                <w:bCs/>
                <w:kern w:val="0"/>
                <w:szCs w:val="21"/>
              </w:rPr>
              <w:t>险源（见第</w:t>
            </w:r>
            <w:r w:rsidRPr="00D2396F">
              <w:rPr>
                <w:rFonts w:eastAsia="仿宋"/>
                <w:bCs/>
                <w:kern w:val="0"/>
                <w:szCs w:val="21"/>
              </w:rPr>
              <w:t>1</w:t>
            </w:r>
            <w:r w:rsidRPr="00D2396F">
              <w:rPr>
                <w:rFonts w:eastAsia="仿宋" w:hint="eastAsia"/>
                <w:bCs/>
                <w:kern w:val="0"/>
                <w:szCs w:val="21"/>
              </w:rPr>
              <w:t>2</w:t>
            </w:r>
            <w:r w:rsidRPr="00D2396F">
              <w:rPr>
                <w:rFonts w:eastAsia="仿宋" w:hint="eastAsia"/>
                <w:bCs/>
                <w:kern w:val="0"/>
                <w:szCs w:val="21"/>
              </w:rPr>
              <w:t>目</w:t>
            </w:r>
            <w:r w:rsidRPr="00D2396F">
              <w:rPr>
                <w:rFonts w:eastAsia="仿宋"/>
                <w:bCs/>
                <w:kern w:val="0"/>
                <w:szCs w:val="21"/>
              </w:rPr>
              <w:t>）</w:t>
            </w:r>
            <w:r w:rsidRPr="00D2396F">
              <w:rPr>
                <w:rFonts w:eastAsia="仿宋"/>
                <w:kern w:val="0"/>
                <w:szCs w:val="21"/>
              </w:rPr>
              <w:t>，开展定期专项检查</w:t>
            </w:r>
          </w:p>
        </w:tc>
        <w:tc>
          <w:tcPr>
            <w:tcW w:w="2543" w:type="dxa"/>
            <w:tcMar>
              <w:left w:w="45" w:type="dxa"/>
              <w:right w:w="45" w:type="dxa"/>
            </w:tcMar>
            <w:vAlign w:val="center"/>
          </w:tcPr>
          <w:p w14:paraId="21FE98A1" w14:textId="77777777" w:rsidR="00AE3AB9" w:rsidRDefault="00AE3AB9">
            <w:pPr>
              <w:widowControl/>
              <w:spacing w:line="300" w:lineRule="exact"/>
              <w:rPr>
                <w:rFonts w:eastAsia="仿宋"/>
                <w:bCs/>
                <w:kern w:val="0"/>
                <w:szCs w:val="21"/>
              </w:rPr>
            </w:pPr>
          </w:p>
        </w:tc>
      </w:tr>
      <w:tr w:rsidR="00AE3AB9" w14:paraId="0A689922" w14:textId="77777777">
        <w:trPr>
          <w:trHeight w:val="369"/>
          <w:jc w:val="center"/>
        </w:trPr>
        <w:tc>
          <w:tcPr>
            <w:tcW w:w="848" w:type="dxa"/>
            <w:tcMar>
              <w:left w:w="45" w:type="dxa"/>
              <w:right w:w="45" w:type="dxa"/>
            </w:tcMar>
            <w:vAlign w:val="center"/>
          </w:tcPr>
          <w:p w14:paraId="0040BA8B" w14:textId="15E8CD2B" w:rsidR="00AE3AB9" w:rsidRDefault="00377781">
            <w:pPr>
              <w:widowControl/>
              <w:spacing w:line="300" w:lineRule="exact"/>
              <w:rPr>
                <w:rFonts w:eastAsia="仿宋"/>
                <w:kern w:val="0"/>
                <w:szCs w:val="21"/>
              </w:rPr>
            </w:pPr>
            <w:r>
              <w:rPr>
                <w:rFonts w:eastAsia="仿宋"/>
                <w:kern w:val="0"/>
                <w:szCs w:val="21"/>
              </w:rPr>
              <w:t>4.2.</w:t>
            </w:r>
            <w:r w:rsidR="00D2396F">
              <w:rPr>
                <w:rFonts w:eastAsia="仿宋"/>
                <w:kern w:val="0"/>
                <w:szCs w:val="21"/>
              </w:rPr>
              <w:t>3</w:t>
            </w:r>
          </w:p>
        </w:tc>
        <w:tc>
          <w:tcPr>
            <w:tcW w:w="3820" w:type="dxa"/>
            <w:tcMar>
              <w:left w:w="45" w:type="dxa"/>
              <w:right w:w="45" w:type="dxa"/>
            </w:tcMar>
            <w:vAlign w:val="center"/>
          </w:tcPr>
          <w:p w14:paraId="4E4106F1" w14:textId="77777777" w:rsidR="00AE3AB9" w:rsidRDefault="00377781">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14:paraId="2FB417FB" w14:textId="610DC192" w:rsidR="00AE3AB9" w:rsidRPr="00D2396F" w:rsidRDefault="00377781" w:rsidP="00D2396F">
            <w:pPr>
              <w:pStyle w:val="aff4"/>
              <w:widowControl/>
              <w:numPr>
                <w:ilvl w:val="0"/>
                <w:numId w:val="1"/>
              </w:numPr>
              <w:spacing w:line="300" w:lineRule="exact"/>
              <w:ind w:firstLineChars="0"/>
              <w:rPr>
                <w:rFonts w:eastAsia="仿宋"/>
                <w:bCs/>
                <w:kern w:val="0"/>
                <w:szCs w:val="21"/>
              </w:rPr>
            </w:pPr>
            <w:r w:rsidRPr="00D2396F">
              <w:rPr>
                <w:rFonts w:eastAsia="仿宋"/>
                <w:kern w:val="0"/>
                <w:szCs w:val="21"/>
              </w:rPr>
              <w:t>定期检查</w:t>
            </w:r>
            <w:r w:rsidRPr="00D2396F">
              <w:rPr>
                <w:rFonts w:eastAsia="仿宋"/>
                <w:bCs/>
                <w:kern w:val="0"/>
                <w:szCs w:val="21"/>
              </w:rPr>
              <w:t>并留存记录</w:t>
            </w:r>
          </w:p>
        </w:tc>
        <w:tc>
          <w:tcPr>
            <w:tcW w:w="2543" w:type="dxa"/>
            <w:tcMar>
              <w:left w:w="45" w:type="dxa"/>
              <w:right w:w="45" w:type="dxa"/>
            </w:tcMar>
            <w:vAlign w:val="center"/>
          </w:tcPr>
          <w:p w14:paraId="2B08C48A" w14:textId="77777777" w:rsidR="00AE3AB9" w:rsidRDefault="00AE3AB9">
            <w:pPr>
              <w:widowControl/>
              <w:spacing w:line="300" w:lineRule="exact"/>
              <w:rPr>
                <w:rFonts w:eastAsia="仿宋"/>
                <w:bCs/>
                <w:kern w:val="0"/>
              </w:rPr>
            </w:pPr>
          </w:p>
        </w:tc>
      </w:tr>
      <w:tr w:rsidR="00AE3AB9" w14:paraId="4C796B7B" w14:textId="77777777">
        <w:trPr>
          <w:trHeight w:val="369"/>
          <w:jc w:val="center"/>
        </w:trPr>
        <w:tc>
          <w:tcPr>
            <w:tcW w:w="848" w:type="dxa"/>
            <w:tcMar>
              <w:left w:w="45" w:type="dxa"/>
              <w:right w:w="45" w:type="dxa"/>
            </w:tcMar>
            <w:vAlign w:val="center"/>
          </w:tcPr>
          <w:p w14:paraId="69C76D43" w14:textId="51C412CD" w:rsidR="00AE3AB9" w:rsidRDefault="00377781">
            <w:pPr>
              <w:widowControl/>
              <w:spacing w:line="300" w:lineRule="exact"/>
              <w:rPr>
                <w:rFonts w:eastAsia="仿宋"/>
                <w:kern w:val="0"/>
                <w:szCs w:val="21"/>
              </w:rPr>
            </w:pPr>
            <w:r>
              <w:rPr>
                <w:rFonts w:eastAsia="仿宋"/>
                <w:kern w:val="0"/>
                <w:szCs w:val="21"/>
              </w:rPr>
              <w:t>4.2.</w:t>
            </w:r>
            <w:r w:rsidR="00D2396F">
              <w:rPr>
                <w:rFonts w:eastAsia="仿宋"/>
                <w:kern w:val="0"/>
                <w:szCs w:val="21"/>
              </w:rPr>
              <w:t>4</w:t>
            </w:r>
          </w:p>
        </w:tc>
        <w:tc>
          <w:tcPr>
            <w:tcW w:w="3820" w:type="dxa"/>
            <w:tcMar>
              <w:left w:w="45" w:type="dxa"/>
              <w:right w:w="45" w:type="dxa"/>
            </w:tcMar>
            <w:vAlign w:val="center"/>
          </w:tcPr>
          <w:p w14:paraId="22B7A139" w14:textId="77777777" w:rsidR="00AE3AB9" w:rsidRDefault="00377781">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79B0C12D" w14:textId="7557EA1C" w:rsidR="00AE3AB9" w:rsidRPr="00D2396F" w:rsidRDefault="00377781" w:rsidP="00D2396F">
            <w:pPr>
              <w:pStyle w:val="aff4"/>
              <w:widowControl/>
              <w:numPr>
                <w:ilvl w:val="0"/>
                <w:numId w:val="1"/>
              </w:numPr>
              <w:spacing w:line="300" w:lineRule="exact"/>
              <w:ind w:firstLineChars="0"/>
              <w:rPr>
                <w:rFonts w:eastAsia="仿宋"/>
                <w:szCs w:val="21"/>
              </w:rPr>
            </w:pPr>
            <w:r w:rsidRPr="00D2396F">
              <w:rPr>
                <w:rFonts w:eastAsia="仿宋"/>
                <w:szCs w:val="21"/>
              </w:rPr>
              <w:t>安全检查人员要佩戴标识、配备照相器具；</w:t>
            </w:r>
          </w:p>
          <w:p w14:paraId="0CEFC167" w14:textId="0F48DF65" w:rsidR="00AE3AB9" w:rsidRPr="00D2396F" w:rsidRDefault="00377781" w:rsidP="00D2396F">
            <w:pPr>
              <w:pStyle w:val="aff4"/>
              <w:widowControl/>
              <w:numPr>
                <w:ilvl w:val="0"/>
                <w:numId w:val="1"/>
              </w:numPr>
              <w:spacing w:line="300" w:lineRule="exact"/>
              <w:ind w:firstLineChars="0"/>
              <w:rPr>
                <w:rFonts w:eastAsia="仿宋"/>
                <w:kern w:val="0"/>
                <w:szCs w:val="21"/>
              </w:rPr>
            </w:pPr>
            <w:r w:rsidRPr="00D2396F">
              <w:rPr>
                <w:rFonts w:eastAsia="仿宋"/>
                <w:szCs w:val="21"/>
              </w:rPr>
              <w:t>进入</w:t>
            </w:r>
            <w:r w:rsidRPr="00D2396F">
              <w:rPr>
                <w:rFonts w:eastAsia="仿宋" w:hint="eastAsia"/>
                <w:szCs w:val="21"/>
              </w:rPr>
              <w:t>涉及</w:t>
            </w:r>
            <w:proofErr w:type="gramStart"/>
            <w:r w:rsidRPr="00D2396F">
              <w:rPr>
                <w:rFonts w:eastAsia="仿宋"/>
                <w:szCs w:val="21"/>
              </w:rPr>
              <w:t>危化品</w:t>
            </w:r>
            <w:proofErr w:type="gramEnd"/>
            <w:r w:rsidRPr="00D2396F">
              <w:rPr>
                <w:rFonts w:eastAsia="仿宋"/>
                <w:szCs w:val="21"/>
              </w:rPr>
              <w:t>、生物、辐射等实验室要穿戴必要的防护装具；检查辐射场所要佩戴个人辐射剂量计；配备必要的测量、计量用具（</w:t>
            </w:r>
            <w:r w:rsidRPr="00D2396F">
              <w:rPr>
                <w:rFonts w:eastAsia="仿宋" w:hint="eastAsia"/>
                <w:szCs w:val="21"/>
              </w:rPr>
              <w:t>手持式</w:t>
            </w:r>
            <w:r w:rsidRPr="00D2396F">
              <w:rPr>
                <w:rFonts w:eastAsia="仿宋" w:hint="eastAsia"/>
                <w:szCs w:val="21"/>
              </w:rPr>
              <w:t>V</w:t>
            </w:r>
            <w:r w:rsidRPr="00D2396F">
              <w:rPr>
                <w:rFonts w:eastAsia="仿宋"/>
                <w:szCs w:val="21"/>
              </w:rPr>
              <w:t>OC</w:t>
            </w:r>
            <w:r w:rsidRPr="00D2396F">
              <w:rPr>
                <w:rFonts w:eastAsia="仿宋" w:hint="eastAsia"/>
                <w:szCs w:val="21"/>
              </w:rPr>
              <w:t>检测仪</w:t>
            </w:r>
            <w:r w:rsidRPr="00D2396F">
              <w:rPr>
                <w:rFonts w:eastAsia="仿宋"/>
                <w:szCs w:val="21"/>
              </w:rPr>
              <w:t>、声级计、风速仪</w:t>
            </w:r>
            <w:r w:rsidRPr="00D2396F">
              <w:rPr>
                <w:rFonts w:eastAsia="仿宋" w:hint="eastAsia"/>
                <w:szCs w:val="21"/>
              </w:rPr>
              <w:t>、</w:t>
            </w:r>
            <w:r w:rsidRPr="00D2396F">
              <w:rPr>
                <w:rFonts w:eastAsia="仿宋"/>
                <w:szCs w:val="21"/>
              </w:rPr>
              <w:t>电笔、万用表等）</w:t>
            </w:r>
          </w:p>
        </w:tc>
        <w:tc>
          <w:tcPr>
            <w:tcW w:w="2543" w:type="dxa"/>
            <w:tcMar>
              <w:left w:w="45" w:type="dxa"/>
              <w:right w:w="45" w:type="dxa"/>
            </w:tcMar>
            <w:vAlign w:val="center"/>
          </w:tcPr>
          <w:p w14:paraId="64DB4F2D" w14:textId="77777777" w:rsidR="00AE3AB9" w:rsidRDefault="00AE3AB9">
            <w:pPr>
              <w:widowControl/>
              <w:spacing w:line="300" w:lineRule="exact"/>
              <w:rPr>
                <w:rFonts w:eastAsia="仿宋"/>
              </w:rPr>
            </w:pPr>
          </w:p>
        </w:tc>
      </w:tr>
      <w:tr w:rsidR="00AE3AB9" w14:paraId="5D543AEE" w14:textId="77777777">
        <w:trPr>
          <w:trHeight w:val="369"/>
          <w:jc w:val="center"/>
        </w:trPr>
        <w:tc>
          <w:tcPr>
            <w:tcW w:w="848" w:type="dxa"/>
            <w:tcMar>
              <w:left w:w="45" w:type="dxa"/>
              <w:right w:w="45" w:type="dxa"/>
            </w:tcMar>
            <w:vAlign w:val="center"/>
          </w:tcPr>
          <w:p w14:paraId="691D2A5E" w14:textId="77777777" w:rsidR="00AE3AB9" w:rsidRDefault="00377781">
            <w:pPr>
              <w:widowControl/>
              <w:spacing w:line="300" w:lineRule="exact"/>
              <w:rPr>
                <w:rFonts w:eastAsia="仿宋"/>
                <w:b/>
                <w:kern w:val="0"/>
                <w:szCs w:val="21"/>
              </w:rPr>
            </w:pPr>
            <w:r>
              <w:rPr>
                <w:rFonts w:eastAsia="仿宋"/>
                <w:b/>
                <w:kern w:val="0"/>
                <w:szCs w:val="21"/>
              </w:rPr>
              <w:lastRenderedPageBreak/>
              <w:t>4.3</w:t>
            </w:r>
          </w:p>
        </w:tc>
        <w:tc>
          <w:tcPr>
            <w:tcW w:w="14023" w:type="dxa"/>
            <w:gridSpan w:val="3"/>
            <w:tcMar>
              <w:left w:w="45" w:type="dxa"/>
              <w:right w:w="45" w:type="dxa"/>
            </w:tcMar>
            <w:vAlign w:val="center"/>
          </w:tcPr>
          <w:p w14:paraId="1EEF4C71" w14:textId="77777777" w:rsidR="00AE3AB9" w:rsidRDefault="00377781">
            <w:pPr>
              <w:widowControl/>
              <w:spacing w:line="300" w:lineRule="exact"/>
              <w:rPr>
                <w:rFonts w:eastAsia="仿宋"/>
                <w:b/>
                <w:bCs/>
                <w:kern w:val="0"/>
                <w:szCs w:val="21"/>
              </w:rPr>
            </w:pPr>
            <w:r>
              <w:rPr>
                <w:rFonts w:eastAsia="仿宋"/>
                <w:b/>
                <w:bCs/>
                <w:kern w:val="0"/>
                <w:szCs w:val="21"/>
              </w:rPr>
              <w:t>安全隐患整改</w:t>
            </w:r>
          </w:p>
        </w:tc>
      </w:tr>
      <w:tr w:rsidR="00AE3AB9" w14:paraId="53B632A2" w14:textId="77777777">
        <w:trPr>
          <w:trHeight w:val="369"/>
          <w:jc w:val="center"/>
        </w:trPr>
        <w:tc>
          <w:tcPr>
            <w:tcW w:w="848" w:type="dxa"/>
            <w:tcMar>
              <w:left w:w="45" w:type="dxa"/>
              <w:right w:w="45" w:type="dxa"/>
            </w:tcMar>
            <w:vAlign w:val="center"/>
          </w:tcPr>
          <w:p w14:paraId="3819CC04" w14:textId="0F5074A3" w:rsidR="00AE3AB9" w:rsidRDefault="00377781">
            <w:pPr>
              <w:widowControl/>
              <w:spacing w:line="300" w:lineRule="exact"/>
              <w:rPr>
                <w:rFonts w:eastAsia="仿宋"/>
                <w:kern w:val="0"/>
                <w:szCs w:val="21"/>
              </w:rPr>
            </w:pPr>
            <w:r>
              <w:rPr>
                <w:rFonts w:eastAsia="仿宋"/>
                <w:kern w:val="0"/>
                <w:szCs w:val="21"/>
              </w:rPr>
              <w:t>4.3.</w:t>
            </w:r>
            <w:r w:rsidR="00D2396F">
              <w:rPr>
                <w:rFonts w:eastAsia="仿宋"/>
                <w:kern w:val="0"/>
                <w:szCs w:val="21"/>
              </w:rPr>
              <w:t>1</w:t>
            </w:r>
          </w:p>
        </w:tc>
        <w:tc>
          <w:tcPr>
            <w:tcW w:w="3820" w:type="dxa"/>
            <w:tcMar>
              <w:left w:w="45" w:type="dxa"/>
              <w:right w:w="45" w:type="dxa"/>
            </w:tcMar>
            <w:vAlign w:val="center"/>
          </w:tcPr>
          <w:p w14:paraId="50B48B2C" w14:textId="77777777" w:rsidR="00AE3AB9" w:rsidRDefault="00377781">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14:paraId="394BE908" w14:textId="7AF1FD66" w:rsidR="00AE3AB9" w:rsidRPr="00D2396F" w:rsidRDefault="00377781" w:rsidP="00D2396F">
            <w:pPr>
              <w:pStyle w:val="aff4"/>
              <w:widowControl/>
              <w:numPr>
                <w:ilvl w:val="0"/>
                <w:numId w:val="1"/>
              </w:numPr>
              <w:spacing w:line="300" w:lineRule="exact"/>
              <w:ind w:firstLineChars="0"/>
              <w:rPr>
                <w:rFonts w:eastAsia="仿宋"/>
                <w:kern w:val="0"/>
                <w:szCs w:val="21"/>
              </w:rPr>
            </w:pPr>
            <w:r w:rsidRPr="00D2396F">
              <w:rPr>
                <w:rFonts w:eastAsia="仿宋"/>
                <w:kern w:val="0"/>
                <w:szCs w:val="21"/>
              </w:rPr>
              <w:t>整改报告应在规定时间内提交学校管理部门；</w:t>
            </w:r>
          </w:p>
          <w:p w14:paraId="3037ADC6" w14:textId="24B26FEF" w:rsidR="00AE3AB9" w:rsidRPr="00D2396F" w:rsidRDefault="00377781" w:rsidP="00D2396F">
            <w:pPr>
              <w:pStyle w:val="aff4"/>
              <w:widowControl/>
              <w:numPr>
                <w:ilvl w:val="0"/>
                <w:numId w:val="1"/>
              </w:numPr>
              <w:spacing w:line="300" w:lineRule="exact"/>
              <w:ind w:firstLineChars="0"/>
              <w:rPr>
                <w:rFonts w:eastAsia="仿宋"/>
                <w:kern w:val="0"/>
                <w:szCs w:val="21"/>
              </w:rPr>
            </w:pPr>
            <w:r w:rsidRPr="00D2396F">
              <w:rPr>
                <w:rFonts w:eastAsia="仿宋"/>
                <w:kern w:val="0"/>
                <w:szCs w:val="21"/>
              </w:rPr>
              <w:t>如存在重大隐患，实验室应立即停止实验活动，整改完成</w:t>
            </w:r>
            <w:r w:rsidRPr="00D2396F">
              <w:rPr>
                <w:rFonts w:eastAsia="仿宋" w:hint="eastAsia"/>
                <w:kern w:val="0"/>
                <w:szCs w:val="21"/>
              </w:rPr>
              <w:t>或</w:t>
            </w:r>
            <w:r w:rsidRPr="00D2396F">
              <w:rPr>
                <w:rFonts w:eastAsia="仿宋"/>
                <w:kern w:val="0"/>
                <w:szCs w:val="21"/>
              </w:rPr>
              <w:t>采取相应</w:t>
            </w:r>
            <w:r w:rsidRPr="00D2396F">
              <w:rPr>
                <w:rFonts w:eastAsia="仿宋" w:hint="eastAsia"/>
                <w:kern w:val="0"/>
                <w:szCs w:val="21"/>
              </w:rPr>
              <w:t>防护</w:t>
            </w:r>
            <w:r w:rsidRPr="00D2396F">
              <w:rPr>
                <w:rFonts w:eastAsia="仿宋"/>
                <w:kern w:val="0"/>
                <w:szCs w:val="21"/>
              </w:rPr>
              <w:t>措施后方能恢复实验</w:t>
            </w:r>
          </w:p>
        </w:tc>
        <w:tc>
          <w:tcPr>
            <w:tcW w:w="2543" w:type="dxa"/>
            <w:tcMar>
              <w:left w:w="45" w:type="dxa"/>
              <w:right w:w="45" w:type="dxa"/>
            </w:tcMar>
            <w:vAlign w:val="center"/>
          </w:tcPr>
          <w:p w14:paraId="631264E9" w14:textId="77777777" w:rsidR="00AE3AB9" w:rsidRDefault="00AE3AB9">
            <w:pPr>
              <w:widowControl/>
              <w:spacing w:line="300" w:lineRule="exact"/>
              <w:rPr>
                <w:rFonts w:eastAsia="仿宋"/>
                <w:bCs/>
                <w:kern w:val="0"/>
                <w:szCs w:val="21"/>
              </w:rPr>
            </w:pPr>
          </w:p>
        </w:tc>
      </w:tr>
      <w:tr w:rsidR="00AE3AB9" w14:paraId="3919ECCA" w14:textId="77777777">
        <w:trPr>
          <w:trHeight w:val="369"/>
          <w:jc w:val="center"/>
        </w:trPr>
        <w:tc>
          <w:tcPr>
            <w:tcW w:w="848" w:type="dxa"/>
            <w:tcMar>
              <w:left w:w="45" w:type="dxa"/>
              <w:right w:w="45" w:type="dxa"/>
            </w:tcMar>
            <w:vAlign w:val="center"/>
          </w:tcPr>
          <w:p w14:paraId="0FC15196" w14:textId="77777777" w:rsidR="00AE3AB9" w:rsidRDefault="00377781">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14:paraId="0663AE14" w14:textId="77777777" w:rsidR="00AE3AB9" w:rsidRDefault="00377781">
            <w:pPr>
              <w:widowControl/>
              <w:spacing w:line="300" w:lineRule="exact"/>
              <w:rPr>
                <w:rFonts w:eastAsia="仿宋"/>
                <w:b/>
                <w:kern w:val="0"/>
                <w:szCs w:val="21"/>
              </w:rPr>
            </w:pPr>
            <w:r>
              <w:rPr>
                <w:rFonts w:eastAsia="仿宋"/>
                <w:b/>
                <w:kern w:val="0"/>
                <w:szCs w:val="21"/>
              </w:rPr>
              <w:t>安全报告</w:t>
            </w:r>
          </w:p>
        </w:tc>
      </w:tr>
      <w:tr w:rsidR="00AE3AB9" w14:paraId="2B21314D" w14:textId="77777777">
        <w:trPr>
          <w:trHeight w:val="369"/>
          <w:jc w:val="center"/>
        </w:trPr>
        <w:tc>
          <w:tcPr>
            <w:tcW w:w="848" w:type="dxa"/>
            <w:tcMar>
              <w:left w:w="45" w:type="dxa"/>
              <w:right w:w="45" w:type="dxa"/>
            </w:tcMar>
            <w:vAlign w:val="center"/>
          </w:tcPr>
          <w:p w14:paraId="158BAB25" w14:textId="1485E3CC" w:rsidR="00AE3AB9" w:rsidRDefault="00377781">
            <w:pPr>
              <w:widowControl/>
              <w:spacing w:line="300" w:lineRule="exact"/>
              <w:rPr>
                <w:rFonts w:eastAsia="仿宋"/>
                <w:kern w:val="0"/>
                <w:szCs w:val="21"/>
              </w:rPr>
            </w:pPr>
            <w:r>
              <w:rPr>
                <w:rFonts w:eastAsia="仿宋"/>
                <w:kern w:val="0"/>
                <w:szCs w:val="21"/>
              </w:rPr>
              <w:t>4.4.</w:t>
            </w:r>
            <w:r w:rsidR="00CC5D5D">
              <w:rPr>
                <w:rFonts w:eastAsia="仿宋"/>
                <w:kern w:val="0"/>
                <w:szCs w:val="21"/>
              </w:rPr>
              <w:t>1</w:t>
            </w:r>
          </w:p>
        </w:tc>
        <w:tc>
          <w:tcPr>
            <w:tcW w:w="3820" w:type="dxa"/>
            <w:tcMar>
              <w:left w:w="45" w:type="dxa"/>
              <w:right w:w="45" w:type="dxa"/>
            </w:tcMar>
            <w:vAlign w:val="center"/>
          </w:tcPr>
          <w:p w14:paraId="2A3160EA" w14:textId="77777777" w:rsidR="00AE3AB9" w:rsidRDefault="00377781">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14:paraId="435FCCDF" w14:textId="4BD0033F"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hint="eastAsia"/>
                <w:bCs/>
                <w:kern w:val="0"/>
                <w:szCs w:val="21"/>
              </w:rPr>
              <w:t>存有</w:t>
            </w:r>
            <w:r w:rsidRPr="00CC5D5D">
              <w:rPr>
                <w:rFonts w:eastAsia="仿宋"/>
                <w:bCs/>
                <w:kern w:val="0"/>
                <w:szCs w:val="21"/>
              </w:rPr>
              <w:t>相关资料或电子文档</w:t>
            </w:r>
          </w:p>
        </w:tc>
        <w:tc>
          <w:tcPr>
            <w:tcW w:w="2543" w:type="dxa"/>
            <w:tcMar>
              <w:left w:w="45" w:type="dxa"/>
              <w:right w:w="45" w:type="dxa"/>
            </w:tcMar>
            <w:vAlign w:val="center"/>
          </w:tcPr>
          <w:p w14:paraId="4D435503" w14:textId="77777777" w:rsidR="00AE3AB9" w:rsidRDefault="00AE3AB9">
            <w:pPr>
              <w:widowControl/>
              <w:spacing w:line="300" w:lineRule="exact"/>
              <w:rPr>
                <w:rFonts w:eastAsia="仿宋"/>
                <w:bCs/>
                <w:kern w:val="0"/>
                <w:szCs w:val="21"/>
              </w:rPr>
            </w:pPr>
          </w:p>
        </w:tc>
      </w:tr>
      <w:tr w:rsidR="00AE3AB9" w14:paraId="31492A60" w14:textId="77777777">
        <w:trPr>
          <w:trHeight w:val="369"/>
          <w:jc w:val="center"/>
        </w:trPr>
        <w:tc>
          <w:tcPr>
            <w:tcW w:w="848" w:type="dxa"/>
            <w:tcMar>
              <w:left w:w="45" w:type="dxa"/>
              <w:right w:w="45" w:type="dxa"/>
            </w:tcMar>
            <w:vAlign w:val="center"/>
          </w:tcPr>
          <w:p w14:paraId="336D2F50" w14:textId="77777777" w:rsidR="00AE3AB9" w:rsidRDefault="00377781">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7EBCEFD1" w14:textId="77777777" w:rsidR="00AE3AB9" w:rsidRDefault="00377781">
            <w:pPr>
              <w:widowControl/>
              <w:spacing w:line="300" w:lineRule="exact"/>
              <w:rPr>
                <w:rFonts w:eastAsia="仿宋"/>
                <w:b/>
                <w:kern w:val="0"/>
                <w:szCs w:val="21"/>
              </w:rPr>
            </w:pPr>
            <w:r>
              <w:rPr>
                <w:rFonts w:eastAsia="仿宋"/>
                <w:b/>
                <w:kern w:val="0"/>
                <w:szCs w:val="21"/>
              </w:rPr>
              <w:t>实验场所</w:t>
            </w:r>
          </w:p>
        </w:tc>
      </w:tr>
      <w:tr w:rsidR="00AE3AB9" w14:paraId="6CF41554" w14:textId="77777777">
        <w:trPr>
          <w:trHeight w:val="369"/>
          <w:jc w:val="center"/>
        </w:trPr>
        <w:tc>
          <w:tcPr>
            <w:tcW w:w="848" w:type="dxa"/>
            <w:tcMar>
              <w:left w:w="45" w:type="dxa"/>
              <w:right w:w="45" w:type="dxa"/>
            </w:tcMar>
            <w:vAlign w:val="center"/>
          </w:tcPr>
          <w:p w14:paraId="5EEB6BAE" w14:textId="77777777" w:rsidR="00AE3AB9" w:rsidRDefault="00377781">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088EE501" w14:textId="77777777" w:rsidR="00AE3AB9" w:rsidRDefault="00377781">
            <w:pPr>
              <w:widowControl/>
              <w:spacing w:line="300" w:lineRule="exact"/>
              <w:rPr>
                <w:rFonts w:eastAsia="仿宋"/>
                <w:b/>
                <w:kern w:val="0"/>
                <w:szCs w:val="21"/>
              </w:rPr>
            </w:pPr>
            <w:r>
              <w:rPr>
                <w:rFonts w:eastAsia="仿宋"/>
                <w:b/>
                <w:kern w:val="0"/>
                <w:szCs w:val="21"/>
              </w:rPr>
              <w:t>场所环境</w:t>
            </w:r>
          </w:p>
        </w:tc>
      </w:tr>
      <w:tr w:rsidR="00AE3AB9" w14:paraId="752D8364" w14:textId="77777777">
        <w:trPr>
          <w:trHeight w:val="369"/>
          <w:jc w:val="center"/>
        </w:trPr>
        <w:tc>
          <w:tcPr>
            <w:tcW w:w="848" w:type="dxa"/>
            <w:tcMar>
              <w:left w:w="45" w:type="dxa"/>
              <w:right w:w="45" w:type="dxa"/>
            </w:tcMar>
            <w:vAlign w:val="center"/>
          </w:tcPr>
          <w:p w14:paraId="6AE319AB" w14:textId="77777777" w:rsidR="00AE3AB9" w:rsidRDefault="00377781">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14:paraId="255CB387" w14:textId="77777777" w:rsidR="00AE3AB9" w:rsidRDefault="00377781">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0600600" w14:textId="73D7E799"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14:paraId="2ED3248A" w14:textId="77777777" w:rsidR="00AE3AB9" w:rsidRDefault="00AE3AB9">
            <w:pPr>
              <w:widowControl/>
              <w:spacing w:line="300" w:lineRule="exact"/>
              <w:rPr>
                <w:rFonts w:eastAsia="仿宋"/>
                <w:bCs/>
                <w:kern w:val="0"/>
                <w:szCs w:val="21"/>
              </w:rPr>
            </w:pPr>
          </w:p>
        </w:tc>
      </w:tr>
      <w:tr w:rsidR="00AE3AB9" w14:paraId="64914FB1" w14:textId="77777777">
        <w:trPr>
          <w:trHeight w:val="369"/>
          <w:jc w:val="center"/>
        </w:trPr>
        <w:tc>
          <w:tcPr>
            <w:tcW w:w="848" w:type="dxa"/>
            <w:tcMar>
              <w:left w:w="45" w:type="dxa"/>
              <w:right w:w="45" w:type="dxa"/>
            </w:tcMar>
            <w:vAlign w:val="center"/>
          </w:tcPr>
          <w:p w14:paraId="016EB63C" w14:textId="3956B216" w:rsidR="00AE3AB9" w:rsidRDefault="00377781">
            <w:pPr>
              <w:widowControl/>
              <w:spacing w:line="300" w:lineRule="exact"/>
              <w:rPr>
                <w:rFonts w:eastAsia="仿宋"/>
                <w:kern w:val="0"/>
                <w:szCs w:val="21"/>
              </w:rPr>
            </w:pPr>
            <w:r>
              <w:rPr>
                <w:rFonts w:eastAsia="仿宋"/>
                <w:szCs w:val="21"/>
              </w:rPr>
              <w:t>5.1.</w:t>
            </w:r>
            <w:r w:rsidR="00CC5D5D">
              <w:rPr>
                <w:rFonts w:eastAsia="仿宋"/>
                <w:szCs w:val="21"/>
              </w:rPr>
              <w:t>2</w:t>
            </w:r>
          </w:p>
        </w:tc>
        <w:tc>
          <w:tcPr>
            <w:tcW w:w="3820" w:type="dxa"/>
            <w:tcMar>
              <w:left w:w="45" w:type="dxa"/>
              <w:right w:w="45" w:type="dxa"/>
            </w:tcMar>
            <w:vAlign w:val="center"/>
          </w:tcPr>
          <w:p w14:paraId="0F51CDA1" w14:textId="77777777" w:rsidR="00AE3AB9" w:rsidRDefault="00377781">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504A44F2" w14:textId="6C76D789"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bCs/>
                <w:szCs w:val="21"/>
              </w:rPr>
              <w:t>保持消防通道通畅</w:t>
            </w:r>
          </w:p>
        </w:tc>
        <w:tc>
          <w:tcPr>
            <w:tcW w:w="2543" w:type="dxa"/>
            <w:tcMar>
              <w:left w:w="45" w:type="dxa"/>
              <w:right w:w="45" w:type="dxa"/>
            </w:tcMar>
            <w:vAlign w:val="center"/>
          </w:tcPr>
          <w:p w14:paraId="4C43EABE" w14:textId="77777777" w:rsidR="00AE3AB9" w:rsidRDefault="00AE3AB9">
            <w:pPr>
              <w:widowControl/>
              <w:spacing w:line="300" w:lineRule="exact"/>
              <w:rPr>
                <w:rFonts w:eastAsia="仿宋"/>
                <w:bCs/>
                <w:kern w:val="0"/>
                <w:szCs w:val="21"/>
              </w:rPr>
            </w:pPr>
          </w:p>
        </w:tc>
      </w:tr>
      <w:tr w:rsidR="00AE3AB9" w14:paraId="4DE00121" w14:textId="77777777">
        <w:trPr>
          <w:trHeight w:val="369"/>
          <w:jc w:val="center"/>
        </w:trPr>
        <w:tc>
          <w:tcPr>
            <w:tcW w:w="848" w:type="dxa"/>
            <w:tcMar>
              <w:left w:w="45" w:type="dxa"/>
              <w:right w:w="45" w:type="dxa"/>
            </w:tcMar>
            <w:vAlign w:val="center"/>
          </w:tcPr>
          <w:p w14:paraId="35AB1CE2" w14:textId="29ADB3EF" w:rsidR="00AE3AB9" w:rsidRDefault="00377781">
            <w:pPr>
              <w:widowControl/>
              <w:spacing w:line="300" w:lineRule="exact"/>
              <w:rPr>
                <w:rFonts w:eastAsia="仿宋"/>
                <w:kern w:val="0"/>
                <w:szCs w:val="21"/>
              </w:rPr>
            </w:pPr>
            <w:r>
              <w:rPr>
                <w:rFonts w:eastAsia="仿宋"/>
                <w:szCs w:val="21"/>
              </w:rPr>
              <w:t>5.1.</w:t>
            </w:r>
            <w:r w:rsidR="00CC5D5D">
              <w:rPr>
                <w:rFonts w:eastAsia="仿宋"/>
                <w:szCs w:val="21"/>
              </w:rPr>
              <w:t>3</w:t>
            </w:r>
          </w:p>
        </w:tc>
        <w:tc>
          <w:tcPr>
            <w:tcW w:w="3820" w:type="dxa"/>
            <w:tcMar>
              <w:left w:w="45" w:type="dxa"/>
              <w:right w:w="45" w:type="dxa"/>
            </w:tcMar>
            <w:vAlign w:val="center"/>
          </w:tcPr>
          <w:p w14:paraId="007FCCF1" w14:textId="77777777" w:rsidR="00AE3AB9" w:rsidRDefault="00377781">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41E5EDED" w14:textId="4B0565BF" w:rsidR="00AE3AB9" w:rsidRPr="00CC5D5D" w:rsidRDefault="00377781" w:rsidP="00CC5D5D">
            <w:pPr>
              <w:pStyle w:val="aff4"/>
              <w:widowControl/>
              <w:numPr>
                <w:ilvl w:val="0"/>
                <w:numId w:val="1"/>
              </w:numPr>
              <w:spacing w:line="300" w:lineRule="exact"/>
              <w:ind w:firstLineChars="0"/>
              <w:rPr>
                <w:rFonts w:eastAsia="仿宋"/>
                <w:szCs w:val="21"/>
              </w:rPr>
            </w:pPr>
            <w:r w:rsidRPr="00CC5D5D">
              <w:rPr>
                <w:rFonts w:eastAsia="仿宋"/>
                <w:szCs w:val="21"/>
              </w:rPr>
              <w:t>实验操作台应选用合格的防火、耐腐蚀材料；</w:t>
            </w:r>
          </w:p>
          <w:p w14:paraId="2CE575AA" w14:textId="1425B8AC" w:rsidR="00AE3AB9" w:rsidRPr="00CC5D5D" w:rsidRDefault="00377781" w:rsidP="00CC5D5D">
            <w:pPr>
              <w:pStyle w:val="aff4"/>
              <w:widowControl/>
              <w:numPr>
                <w:ilvl w:val="0"/>
                <w:numId w:val="1"/>
              </w:numPr>
              <w:spacing w:line="300" w:lineRule="exact"/>
              <w:ind w:firstLineChars="0"/>
              <w:rPr>
                <w:rFonts w:eastAsia="仿宋"/>
                <w:szCs w:val="21"/>
              </w:rPr>
            </w:pPr>
            <w:r w:rsidRPr="00CC5D5D">
              <w:rPr>
                <w:rFonts w:eastAsia="仿宋"/>
                <w:szCs w:val="21"/>
              </w:rPr>
              <w:t>仪器设备安装符合建筑物承重载荷；</w:t>
            </w:r>
          </w:p>
          <w:p w14:paraId="79DFD485" w14:textId="7E5CA364" w:rsidR="00AE3AB9" w:rsidRPr="00CC5D5D" w:rsidRDefault="00377781" w:rsidP="00CC5D5D">
            <w:pPr>
              <w:pStyle w:val="aff4"/>
              <w:widowControl/>
              <w:numPr>
                <w:ilvl w:val="0"/>
                <w:numId w:val="1"/>
              </w:numPr>
              <w:spacing w:line="300" w:lineRule="exact"/>
              <w:ind w:firstLineChars="0"/>
              <w:rPr>
                <w:rFonts w:eastAsia="仿宋"/>
                <w:szCs w:val="21"/>
              </w:rPr>
            </w:pPr>
            <w:r w:rsidRPr="00CC5D5D">
              <w:rPr>
                <w:rFonts w:eastAsia="仿宋"/>
                <w:szCs w:val="21"/>
              </w:rPr>
              <w:t>有可燃气体的实验室不设吊顶；</w:t>
            </w:r>
          </w:p>
          <w:p w14:paraId="1AE8E363" w14:textId="06ED6C49" w:rsidR="00AE3AB9" w:rsidRPr="00CC5D5D" w:rsidRDefault="00377781" w:rsidP="00CC5D5D">
            <w:pPr>
              <w:pStyle w:val="aff4"/>
              <w:widowControl/>
              <w:numPr>
                <w:ilvl w:val="0"/>
                <w:numId w:val="1"/>
              </w:numPr>
              <w:spacing w:line="300" w:lineRule="exact"/>
              <w:ind w:firstLineChars="0"/>
              <w:rPr>
                <w:rFonts w:eastAsia="仿宋"/>
                <w:szCs w:val="21"/>
              </w:rPr>
            </w:pPr>
            <w:r w:rsidRPr="00CC5D5D">
              <w:rPr>
                <w:rFonts w:eastAsia="仿宋"/>
                <w:szCs w:val="21"/>
              </w:rPr>
              <w:t>不用的配电箱、插座、水管水龙头、网线、气体管路等，应及时拆除或封闭；</w:t>
            </w:r>
          </w:p>
          <w:p w14:paraId="7368042F" w14:textId="6E9F08FF"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szCs w:val="21"/>
              </w:rPr>
              <w:t>实验室门上有观察窗，外开门不阻挡逃生路径</w:t>
            </w:r>
          </w:p>
        </w:tc>
        <w:tc>
          <w:tcPr>
            <w:tcW w:w="2543" w:type="dxa"/>
            <w:tcMar>
              <w:left w:w="45" w:type="dxa"/>
              <w:right w:w="45" w:type="dxa"/>
            </w:tcMar>
            <w:vAlign w:val="center"/>
          </w:tcPr>
          <w:p w14:paraId="78757A41" w14:textId="77777777" w:rsidR="00AE3AB9" w:rsidRDefault="00AE3AB9">
            <w:pPr>
              <w:widowControl/>
              <w:spacing w:line="300" w:lineRule="exact"/>
              <w:rPr>
                <w:rFonts w:eastAsia="仿宋"/>
                <w:bCs/>
                <w:kern w:val="0"/>
                <w:szCs w:val="21"/>
              </w:rPr>
            </w:pPr>
          </w:p>
        </w:tc>
      </w:tr>
      <w:tr w:rsidR="00AE3AB9" w14:paraId="6ACBB332" w14:textId="77777777">
        <w:trPr>
          <w:trHeight w:val="369"/>
          <w:jc w:val="center"/>
        </w:trPr>
        <w:tc>
          <w:tcPr>
            <w:tcW w:w="848" w:type="dxa"/>
            <w:tcMar>
              <w:left w:w="45" w:type="dxa"/>
              <w:right w:w="45" w:type="dxa"/>
            </w:tcMar>
            <w:vAlign w:val="center"/>
          </w:tcPr>
          <w:p w14:paraId="25983006" w14:textId="340F4CAE" w:rsidR="00AE3AB9" w:rsidRDefault="00377781">
            <w:pPr>
              <w:widowControl/>
              <w:spacing w:line="300" w:lineRule="exact"/>
              <w:rPr>
                <w:rFonts w:eastAsia="仿宋"/>
                <w:szCs w:val="21"/>
              </w:rPr>
            </w:pPr>
            <w:r>
              <w:rPr>
                <w:rFonts w:eastAsia="仿宋"/>
                <w:szCs w:val="21"/>
              </w:rPr>
              <w:t>5.1.</w:t>
            </w:r>
            <w:r w:rsidR="00CC5D5D">
              <w:rPr>
                <w:rFonts w:eastAsia="仿宋"/>
                <w:szCs w:val="21"/>
              </w:rPr>
              <w:t>4</w:t>
            </w:r>
          </w:p>
        </w:tc>
        <w:tc>
          <w:tcPr>
            <w:tcW w:w="3820" w:type="dxa"/>
            <w:tcMar>
              <w:left w:w="45" w:type="dxa"/>
              <w:right w:w="45" w:type="dxa"/>
            </w:tcMar>
            <w:vAlign w:val="center"/>
          </w:tcPr>
          <w:p w14:paraId="5A771245" w14:textId="77777777" w:rsidR="00AE3AB9" w:rsidRDefault="00377781">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2504D4D5" w14:textId="4AD7CE5D" w:rsidR="00AE3AB9" w:rsidRPr="00CC5D5D" w:rsidRDefault="00377781" w:rsidP="00CC5D5D">
            <w:pPr>
              <w:pStyle w:val="aff4"/>
              <w:widowControl/>
              <w:numPr>
                <w:ilvl w:val="0"/>
                <w:numId w:val="1"/>
              </w:numPr>
              <w:spacing w:line="300" w:lineRule="exact"/>
              <w:ind w:firstLineChars="0"/>
              <w:rPr>
                <w:rFonts w:eastAsia="仿宋"/>
                <w:bCs/>
                <w:szCs w:val="21"/>
              </w:rPr>
            </w:pPr>
            <w:r w:rsidRPr="00CC5D5D">
              <w:rPr>
                <w:rFonts w:eastAsia="仿宋"/>
                <w:szCs w:val="21"/>
              </w:rPr>
              <w:t>应急备用钥匙需集中存放、统一管理，应急时方便取用</w:t>
            </w:r>
          </w:p>
        </w:tc>
        <w:tc>
          <w:tcPr>
            <w:tcW w:w="2543" w:type="dxa"/>
            <w:tcMar>
              <w:left w:w="45" w:type="dxa"/>
              <w:right w:w="45" w:type="dxa"/>
            </w:tcMar>
            <w:vAlign w:val="center"/>
          </w:tcPr>
          <w:p w14:paraId="4565BB35" w14:textId="77777777" w:rsidR="00AE3AB9" w:rsidRDefault="00AE3AB9">
            <w:pPr>
              <w:widowControl/>
              <w:spacing w:line="300" w:lineRule="exact"/>
              <w:rPr>
                <w:rFonts w:eastAsia="仿宋"/>
                <w:bCs/>
                <w:szCs w:val="21"/>
              </w:rPr>
            </w:pPr>
          </w:p>
        </w:tc>
      </w:tr>
      <w:tr w:rsidR="00AE3AB9" w14:paraId="763E3A55" w14:textId="77777777">
        <w:trPr>
          <w:trHeight w:val="369"/>
          <w:jc w:val="center"/>
        </w:trPr>
        <w:tc>
          <w:tcPr>
            <w:tcW w:w="848" w:type="dxa"/>
            <w:tcMar>
              <w:left w:w="45" w:type="dxa"/>
              <w:right w:w="45" w:type="dxa"/>
            </w:tcMar>
            <w:vAlign w:val="center"/>
          </w:tcPr>
          <w:p w14:paraId="23A6884A" w14:textId="1AF8F201" w:rsidR="00AE3AB9" w:rsidRDefault="00377781">
            <w:pPr>
              <w:widowControl/>
              <w:spacing w:line="300" w:lineRule="exact"/>
              <w:rPr>
                <w:rFonts w:eastAsia="仿宋"/>
                <w:kern w:val="0"/>
                <w:szCs w:val="21"/>
              </w:rPr>
            </w:pPr>
            <w:r>
              <w:rPr>
                <w:rFonts w:eastAsia="仿宋"/>
                <w:szCs w:val="21"/>
              </w:rPr>
              <w:t>5.1.</w:t>
            </w:r>
            <w:r w:rsidR="00CC5D5D">
              <w:rPr>
                <w:rFonts w:eastAsia="仿宋"/>
                <w:szCs w:val="21"/>
              </w:rPr>
              <w:t>5</w:t>
            </w:r>
          </w:p>
        </w:tc>
        <w:tc>
          <w:tcPr>
            <w:tcW w:w="3820" w:type="dxa"/>
            <w:tcMar>
              <w:left w:w="45" w:type="dxa"/>
              <w:right w:w="45" w:type="dxa"/>
            </w:tcMar>
            <w:vAlign w:val="center"/>
          </w:tcPr>
          <w:p w14:paraId="46C753ED" w14:textId="77777777" w:rsidR="00AE3AB9" w:rsidRDefault="00377781">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14:paraId="67EB8B27" w14:textId="4497BBBC" w:rsidR="00AE3AB9" w:rsidRPr="00CC5D5D" w:rsidRDefault="00377781" w:rsidP="00CC5D5D">
            <w:pPr>
              <w:pStyle w:val="aff4"/>
              <w:widowControl/>
              <w:numPr>
                <w:ilvl w:val="0"/>
                <w:numId w:val="1"/>
              </w:numPr>
              <w:spacing w:line="300" w:lineRule="exact"/>
              <w:ind w:firstLineChars="0"/>
              <w:rPr>
                <w:rFonts w:eastAsia="仿宋"/>
                <w:szCs w:val="21"/>
              </w:rPr>
            </w:pPr>
            <w:r w:rsidRPr="00CC5D5D">
              <w:rPr>
                <w:rFonts w:eastAsia="仿宋"/>
                <w:szCs w:val="21"/>
              </w:rPr>
              <w:t>容易产生振动的设备，需考虑建立合理的减震措施；</w:t>
            </w:r>
          </w:p>
          <w:p w14:paraId="52465220" w14:textId="51AA09D6" w:rsidR="00AE3AB9" w:rsidRPr="00CC5D5D" w:rsidRDefault="00377781" w:rsidP="00CC5D5D">
            <w:pPr>
              <w:pStyle w:val="aff4"/>
              <w:widowControl/>
              <w:numPr>
                <w:ilvl w:val="0"/>
                <w:numId w:val="1"/>
              </w:numPr>
              <w:spacing w:line="300" w:lineRule="exact"/>
              <w:ind w:firstLineChars="0"/>
              <w:rPr>
                <w:rFonts w:eastAsia="仿宋"/>
                <w:szCs w:val="21"/>
              </w:rPr>
            </w:pPr>
            <w:proofErr w:type="gramStart"/>
            <w:r w:rsidRPr="00CC5D5D">
              <w:rPr>
                <w:rFonts w:eastAsia="仿宋"/>
                <w:szCs w:val="21"/>
              </w:rPr>
              <w:t>易对外</w:t>
            </w:r>
            <w:proofErr w:type="gramEnd"/>
            <w:r w:rsidRPr="00CC5D5D">
              <w:rPr>
                <w:rFonts w:eastAsia="仿宋"/>
                <w:szCs w:val="21"/>
              </w:rPr>
              <w:t>产生磁场或易受磁场干扰的设备，需做好磁屏蔽；</w:t>
            </w:r>
          </w:p>
          <w:p w14:paraId="6EC9723C" w14:textId="19DCB195"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szCs w:val="21"/>
              </w:rPr>
              <w:t>实验室噪声一般不高于</w:t>
            </w:r>
            <w:r w:rsidRPr="00CC5D5D">
              <w:rPr>
                <w:rFonts w:eastAsia="仿宋"/>
                <w:szCs w:val="21"/>
              </w:rPr>
              <w:t>55</w:t>
            </w:r>
            <w:r w:rsidRPr="00CC5D5D">
              <w:rPr>
                <w:rFonts w:eastAsia="仿宋"/>
                <w:szCs w:val="21"/>
              </w:rPr>
              <w:t>分贝（机械设备不高于</w:t>
            </w:r>
            <w:r w:rsidRPr="00CC5D5D">
              <w:rPr>
                <w:rFonts w:eastAsia="仿宋"/>
                <w:szCs w:val="21"/>
              </w:rPr>
              <w:t>70</w:t>
            </w:r>
            <w:r w:rsidRPr="00CC5D5D">
              <w:rPr>
                <w:rFonts w:eastAsia="仿宋"/>
                <w:szCs w:val="21"/>
              </w:rPr>
              <w:t>分贝）</w:t>
            </w:r>
          </w:p>
        </w:tc>
        <w:tc>
          <w:tcPr>
            <w:tcW w:w="2543" w:type="dxa"/>
            <w:tcMar>
              <w:left w:w="45" w:type="dxa"/>
              <w:right w:w="45" w:type="dxa"/>
            </w:tcMar>
            <w:vAlign w:val="center"/>
          </w:tcPr>
          <w:p w14:paraId="4130551E" w14:textId="77777777" w:rsidR="00AE3AB9" w:rsidRDefault="00AE3AB9">
            <w:pPr>
              <w:widowControl/>
              <w:spacing w:line="300" w:lineRule="exact"/>
              <w:rPr>
                <w:rFonts w:eastAsia="仿宋"/>
                <w:bCs/>
                <w:kern w:val="0"/>
                <w:szCs w:val="21"/>
              </w:rPr>
            </w:pPr>
          </w:p>
        </w:tc>
      </w:tr>
      <w:tr w:rsidR="00AE3AB9" w14:paraId="47E8EBAD" w14:textId="77777777">
        <w:trPr>
          <w:trHeight w:val="369"/>
          <w:jc w:val="center"/>
        </w:trPr>
        <w:tc>
          <w:tcPr>
            <w:tcW w:w="848" w:type="dxa"/>
            <w:tcMar>
              <w:left w:w="45" w:type="dxa"/>
              <w:right w:w="45" w:type="dxa"/>
            </w:tcMar>
            <w:vAlign w:val="center"/>
          </w:tcPr>
          <w:p w14:paraId="4C50D84C" w14:textId="614FB12F" w:rsidR="00AE3AB9" w:rsidRDefault="00377781">
            <w:pPr>
              <w:widowControl/>
              <w:spacing w:line="300" w:lineRule="exact"/>
              <w:rPr>
                <w:rFonts w:eastAsia="仿宋"/>
                <w:kern w:val="0"/>
                <w:szCs w:val="21"/>
              </w:rPr>
            </w:pPr>
            <w:r>
              <w:rPr>
                <w:rFonts w:eastAsia="仿宋"/>
                <w:szCs w:val="21"/>
              </w:rPr>
              <w:t>5.1.</w:t>
            </w:r>
            <w:r w:rsidR="00CC5D5D">
              <w:rPr>
                <w:rFonts w:eastAsia="仿宋"/>
                <w:szCs w:val="21"/>
              </w:rPr>
              <w:t>6</w:t>
            </w:r>
          </w:p>
        </w:tc>
        <w:tc>
          <w:tcPr>
            <w:tcW w:w="3820" w:type="dxa"/>
            <w:tcMar>
              <w:left w:w="45" w:type="dxa"/>
              <w:right w:w="45" w:type="dxa"/>
            </w:tcMar>
            <w:vAlign w:val="center"/>
          </w:tcPr>
          <w:p w14:paraId="5486BA8B" w14:textId="77777777" w:rsidR="00AE3AB9" w:rsidRDefault="00377781">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4FAF45A8" w14:textId="572116B1" w:rsidR="00AE3AB9" w:rsidRPr="00CC5D5D" w:rsidRDefault="00377781" w:rsidP="00CC5D5D">
            <w:pPr>
              <w:pStyle w:val="aff4"/>
              <w:numPr>
                <w:ilvl w:val="0"/>
                <w:numId w:val="1"/>
              </w:numPr>
              <w:spacing w:line="300" w:lineRule="exact"/>
              <w:ind w:firstLineChars="0"/>
              <w:rPr>
                <w:rFonts w:eastAsia="仿宋"/>
                <w:bCs/>
                <w:szCs w:val="21"/>
              </w:rPr>
            </w:pPr>
            <w:r w:rsidRPr="00CC5D5D">
              <w:rPr>
                <w:rFonts w:eastAsia="仿宋"/>
                <w:szCs w:val="21"/>
              </w:rPr>
              <w:t>采用管道供气的实验室，输气管道及阀门无漏气现象，并有明确标识</w:t>
            </w:r>
            <w:r w:rsidRPr="00CC5D5D">
              <w:rPr>
                <w:rFonts w:eastAsia="仿宋" w:hint="eastAsia"/>
                <w:bCs/>
                <w:szCs w:val="21"/>
              </w:rPr>
              <w:t>。</w:t>
            </w:r>
            <w:r w:rsidRPr="00CC5D5D">
              <w:rPr>
                <w:rFonts w:eastAsia="仿宋"/>
                <w:bCs/>
                <w:szCs w:val="21"/>
              </w:rPr>
              <w:t>供气管道有名称和气体流向标识，无破损；</w:t>
            </w:r>
          </w:p>
          <w:p w14:paraId="12100BBC" w14:textId="1EFBD85F" w:rsidR="00AE3AB9" w:rsidRPr="00CC5D5D" w:rsidRDefault="00377781" w:rsidP="00CC5D5D">
            <w:pPr>
              <w:pStyle w:val="aff4"/>
              <w:numPr>
                <w:ilvl w:val="0"/>
                <w:numId w:val="1"/>
              </w:numPr>
              <w:spacing w:line="300" w:lineRule="exact"/>
              <w:ind w:firstLineChars="0"/>
              <w:rPr>
                <w:rFonts w:eastAsia="仿宋"/>
                <w:bCs/>
                <w:szCs w:val="21"/>
              </w:rPr>
            </w:pPr>
            <w:r w:rsidRPr="00CC5D5D">
              <w:rPr>
                <w:rFonts w:eastAsia="仿宋"/>
                <w:szCs w:val="21"/>
              </w:rPr>
              <w:t>高温、明火设备放置位置与气体管道有安全间隔距离</w:t>
            </w:r>
          </w:p>
        </w:tc>
        <w:tc>
          <w:tcPr>
            <w:tcW w:w="2543" w:type="dxa"/>
            <w:tcMar>
              <w:left w:w="45" w:type="dxa"/>
              <w:right w:w="45" w:type="dxa"/>
            </w:tcMar>
            <w:vAlign w:val="center"/>
          </w:tcPr>
          <w:p w14:paraId="0C9EECA3" w14:textId="77777777" w:rsidR="00AE3AB9" w:rsidRDefault="00AE3AB9">
            <w:pPr>
              <w:spacing w:line="300" w:lineRule="exact"/>
              <w:rPr>
                <w:rFonts w:eastAsia="仿宋"/>
                <w:bCs/>
                <w:szCs w:val="21"/>
              </w:rPr>
            </w:pPr>
          </w:p>
        </w:tc>
      </w:tr>
      <w:tr w:rsidR="00AE3AB9" w14:paraId="6FA57B9C" w14:textId="77777777">
        <w:trPr>
          <w:trHeight w:val="369"/>
          <w:jc w:val="center"/>
        </w:trPr>
        <w:tc>
          <w:tcPr>
            <w:tcW w:w="848" w:type="dxa"/>
            <w:tcMar>
              <w:left w:w="45" w:type="dxa"/>
              <w:right w:w="45" w:type="dxa"/>
            </w:tcMar>
            <w:vAlign w:val="center"/>
          </w:tcPr>
          <w:p w14:paraId="4DA62A1B" w14:textId="77777777" w:rsidR="00AE3AB9" w:rsidRDefault="00377781">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7AAA3AFA" w14:textId="77777777" w:rsidR="00AE3AB9" w:rsidRDefault="00377781">
            <w:pPr>
              <w:widowControl/>
              <w:spacing w:line="300" w:lineRule="exact"/>
              <w:rPr>
                <w:rFonts w:eastAsia="仿宋"/>
                <w:b/>
                <w:kern w:val="0"/>
                <w:szCs w:val="21"/>
              </w:rPr>
            </w:pPr>
            <w:r>
              <w:rPr>
                <w:rFonts w:eastAsia="仿宋"/>
                <w:b/>
                <w:kern w:val="0"/>
                <w:szCs w:val="21"/>
              </w:rPr>
              <w:t>卫生与日常管理</w:t>
            </w:r>
          </w:p>
        </w:tc>
      </w:tr>
      <w:tr w:rsidR="00AE3AB9" w14:paraId="56217F40" w14:textId="77777777">
        <w:trPr>
          <w:trHeight w:val="369"/>
          <w:jc w:val="center"/>
        </w:trPr>
        <w:tc>
          <w:tcPr>
            <w:tcW w:w="848" w:type="dxa"/>
            <w:tcMar>
              <w:left w:w="45" w:type="dxa"/>
              <w:right w:w="45" w:type="dxa"/>
            </w:tcMar>
            <w:vAlign w:val="center"/>
          </w:tcPr>
          <w:p w14:paraId="3A83F400" w14:textId="77777777" w:rsidR="00AE3AB9" w:rsidRDefault="00377781">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14:paraId="7334863A" w14:textId="77777777" w:rsidR="00AE3AB9" w:rsidRDefault="00377781">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410E644B" w14:textId="59410B83" w:rsidR="00AE3AB9" w:rsidRPr="00CC5D5D" w:rsidRDefault="00377781" w:rsidP="00CC5D5D">
            <w:pPr>
              <w:pStyle w:val="aff4"/>
              <w:numPr>
                <w:ilvl w:val="0"/>
                <w:numId w:val="1"/>
              </w:numPr>
              <w:spacing w:line="300" w:lineRule="exact"/>
              <w:ind w:firstLineChars="0"/>
              <w:rPr>
                <w:rFonts w:eastAsia="仿宋"/>
                <w:bCs/>
                <w:szCs w:val="21"/>
              </w:rPr>
            </w:pPr>
            <w:r w:rsidRPr="00CC5D5D">
              <w:rPr>
                <w:rFonts w:eastAsia="仿宋"/>
                <w:szCs w:val="21"/>
              </w:rPr>
              <w:t>有毒有害实验区与学习区明确分开，合理布局，重点关注化学、生物、辐射、激光等类别实验室</w:t>
            </w:r>
            <w:r w:rsidRPr="00CC5D5D">
              <w:rPr>
                <w:rFonts w:eastAsia="仿宋" w:hint="eastAsia"/>
                <w:szCs w:val="21"/>
              </w:rPr>
              <w:t>。如部分区域分区不明显，现场查看</w:t>
            </w:r>
            <w:r w:rsidRPr="00CC5D5D">
              <w:rPr>
                <w:rFonts w:eastAsia="仿宋"/>
                <w:szCs w:val="21"/>
              </w:rPr>
              <w:t>有毒有害</w:t>
            </w:r>
            <w:r w:rsidRPr="00CC5D5D">
              <w:rPr>
                <w:rFonts w:eastAsia="仿宋" w:hint="eastAsia"/>
                <w:szCs w:val="21"/>
              </w:rPr>
              <w:t>物质的管理须</w:t>
            </w:r>
            <w:r w:rsidRPr="00CC5D5D">
              <w:rPr>
                <w:rFonts w:eastAsia="仿宋" w:hint="eastAsia"/>
                <w:szCs w:val="21"/>
              </w:rPr>
              <w:lastRenderedPageBreak/>
              <w:t>对工作环境无健康危害</w:t>
            </w:r>
          </w:p>
        </w:tc>
        <w:tc>
          <w:tcPr>
            <w:tcW w:w="2543" w:type="dxa"/>
            <w:tcMar>
              <w:left w:w="45" w:type="dxa"/>
              <w:right w:w="45" w:type="dxa"/>
            </w:tcMar>
            <w:vAlign w:val="center"/>
          </w:tcPr>
          <w:p w14:paraId="602A6996" w14:textId="77777777" w:rsidR="00AE3AB9" w:rsidRDefault="00AE3AB9">
            <w:pPr>
              <w:spacing w:line="300" w:lineRule="exact"/>
              <w:rPr>
                <w:rFonts w:eastAsia="仿宋"/>
                <w:bCs/>
                <w:szCs w:val="21"/>
              </w:rPr>
            </w:pPr>
          </w:p>
        </w:tc>
      </w:tr>
      <w:tr w:rsidR="00AE3AB9" w14:paraId="083D3DC1" w14:textId="77777777">
        <w:trPr>
          <w:trHeight w:val="369"/>
          <w:jc w:val="center"/>
        </w:trPr>
        <w:tc>
          <w:tcPr>
            <w:tcW w:w="848" w:type="dxa"/>
            <w:tcMar>
              <w:left w:w="45" w:type="dxa"/>
              <w:right w:w="45" w:type="dxa"/>
            </w:tcMar>
            <w:vAlign w:val="center"/>
          </w:tcPr>
          <w:p w14:paraId="5E1B9955" w14:textId="77777777" w:rsidR="00AE3AB9" w:rsidRDefault="00377781">
            <w:pPr>
              <w:spacing w:line="300" w:lineRule="exact"/>
              <w:rPr>
                <w:rFonts w:eastAsia="仿宋"/>
                <w:szCs w:val="21"/>
              </w:rPr>
            </w:pPr>
            <w:r>
              <w:rPr>
                <w:rFonts w:eastAsia="仿宋"/>
                <w:szCs w:val="21"/>
              </w:rPr>
              <w:t>5.2.2</w:t>
            </w:r>
          </w:p>
        </w:tc>
        <w:tc>
          <w:tcPr>
            <w:tcW w:w="3820" w:type="dxa"/>
            <w:tcMar>
              <w:left w:w="45" w:type="dxa"/>
              <w:right w:w="45" w:type="dxa"/>
            </w:tcMar>
            <w:vAlign w:val="center"/>
          </w:tcPr>
          <w:p w14:paraId="63D63EF9" w14:textId="77777777" w:rsidR="00AE3AB9" w:rsidRDefault="00377781">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2D3AC248" w14:textId="0E8FA74B" w:rsidR="00AE3AB9" w:rsidRPr="00CC5D5D" w:rsidRDefault="00377781" w:rsidP="00CC5D5D">
            <w:pPr>
              <w:pStyle w:val="aff4"/>
              <w:numPr>
                <w:ilvl w:val="0"/>
                <w:numId w:val="1"/>
              </w:numPr>
              <w:spacing w:line="300" w:lineRule="exact"/>
              <w:ind w:firstLineChars="0"/>
              <w:rPr>
                <w:rFonts w:eastAsia="仿宋"/>
                <w:szCs w:val="21"/>
              </w:rPr>
            </w:pPr>
            <w:r w:rsidRPr="00CC5D5D">
              <w:rPr>
                <w:rFonts w:eastAsia="仿宋"/>
                <w:szCs w:val="21"/>
              </w:rPr>
              <w:t>实验室物品摆放有序，卫生状况良好，实验完毕物品归位，无废弃物品、不放无关物品；</w:t>
            </w:r>
          </w:p>
          <w:p w14:paraId="423C063E" w14:textId="751E32A2" w:rsidR="00AE3AB9" w:rsidRPr="00CC5D5D" w:rsidRDefault="00377781" w:rsidP="00CC5D5D">
            <w:pPr>
              <w:pStyle w:val="aff4"/>
              <w:numPr>
                <w:ilvl w:val="0"/>
                <w:numId w:val="1"/>
              </w:numPr>
              <w:spacing w:line="300" w:lineRule="exact"/>
              <w:ind w:firstLineChars="0"/>
              <w:rPr>
                <w:rFonts w:eastAsia="仿宋"/>
                <w:bCs/>
                <w:szCs w:val="21"/>
              </w:rPr>
            </w:pPr>
            <w:r w:rsidRPr="00CC5D5D">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14:paraId="13C85A4F" w14:textId="77777777" w:rsidR="00AE3AB9" w:rsidRDefault="00AE3AB9">
            <w:pPr>
              <w:spacing w:line="300" w:lineRule="exact"/>
              <w:rPr>
                <w:rFonts w:eastAsia="仿宋"/>
                <w:bCs/>
                <w:szCs w:val="21"/>
              </w:rPr>
            </w:pPr>
          </w:p>
        </w:tc>
      </w:tr>
      <w:tr w:rsidR="00AE3AB9" w14:paraId="3A3733B3" w14:textId="77777777">
        <w:trPr>
          <w:trHeight w:val="369"/>
          <w:jc w:val="center"/>
        </w:trPr>
        <w:tc>
          <w:tcPr>
            <w:tcW w:w="848" w:type="dxa"/>
            <w:tcMar>
              <w:left w:w="45" w:type="dxa"/>
              <w:right w:w="45" w:type="dxa"/>
            </w:tcMar>
            <w:vAlign w:val="center"/>
          </w:tcPr>
          <w:p w14:paraId="3076B94E" w14:textId="77777777" w:rsidR="00AE3AB9" w:rsidRDefault="00377781">
            <w:pPr>
              <w:spacing w:line="300" w:lineRule="exact"/>
              <w:rPr>
                <w:rFonts w:eastAsia="仿宋"/>
                <w:szCs w:val="21"/>
              </w:rPr>
            </w:pPr>
            <w:r>
              <w:rPr>
                <w:rFonts w:eastAsia="仿宋"/>
                <w:szCs w:val="21"/>
              </w:rPr>
              <w:t>5.2.3</w:t>
            </w:r>
          </w:p>
        </w:tc>
        <w:tc>
          <w:tcPr>
            <w:tcW w:w="3820" w:type="dxa"/>
            <w:tcMar>
              <w:left w:w="45" w:type="dxa"/>
              <w:right w:w="45" w:type="dxa"/>
            </w:tcMar>
            <w:vAlign w:val="center"/>
          </w:tcPr>
          <w:p w14:paraId="55AFB4E9" w14:textId="77777777" w:rsidR="00AE3AB9" w:rsidRDefault="00377781">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50BC24BD" w14:textId="65F93802" w:rsidR="00AE3AB9" w:rsidRPr="00CC5D5D" w:rsidRDefault="00377781" w:rsidP="00CC5D5D">
            <w:pPr>
              <w:pStyle w:val="aff4"/>
              <w:numPr>
                <w:ilvl w:val="0"/>
                <w:numId w:val="1"/>
              </w:numPr>
              <w:spacing w:line="300" w:lineRule="exact"/>
              <w:ind w:firstLineChars="0"/>
              <w:rPr>
                <w:rFonts w:eastAsia="仿宋"/>
                <w:bCs/>
                <w:szCs w:val="21"/>
              </w:rPr>
            </w:pPr>
            <w:r w:rsidRPr="00CC5D5D">
              <w:rPr>
                <w:rFonts w:eastAsia="仿宋"/>
                <w:kern w:val="0"/>
                <w:szCs w:val="21"/>
              </w:rPr>
              <w:t>实验期间有记录</w:t>
            </w:r>
          </w:p>
        </w:tc>
        <w:tc>
          <w:tcPr>
            <w:tcW w:w="2543" w:type="dxa"/>
            <w:tcMar>
              <w:left w:w="45" w:type="dxa"/>
              <w:right w:w="45" w:type="dxa"/>
            </w:tcMar>
            <w:vAlign w:val="center"/>
          </w:tcPr>
          <w:p w14:paraId="5CDA352F" w14:textId="77777777" w:rsidR="00AE3AB9" w:rsidRDefault="00AE3AB9">
            <w:pPr>
              <w:spacing w:line="300" w:lineRule="exact"/>
              <w:rPr>
                <w:rFonts w:eastAsia="仿宋"/>
                <w:bCs/>
                <w:szCs w:val="21"/>
              </w:rPr>
            </w:pPr>
          </w:p>
        </w:tc>
      </w:tr>
      <w:tr w:rsidR="00AE3AB9" w14:paraId="25976E8E" w14:textId="77777777">
        <w:trPr>
          <w:trHeight w:val="369"/>
          <w:jc w:val="center"/>
        </w:trPr>
        <w:tc>
          <w:tcPr>
            <w:tcW w:w="848" w:type="dxa"/>
            <w:tcMar>
              <w:left w:w="45" w:type="dxa"/>
              <w:right w:w="45" w:type="dxa"/>
            </w:tcMar>
            <w:vAlign w:val="center"/>
          </w:tcPr>
          <w:p w14:paraId="72C73BE2" w14:textId="77777777" w:rsidR="00AE3AB9" w:rsidRDefault="00377781">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60512F7B" w14:textId="77777777" w:rsidR="00AE3AB9" w:rsidRDefault="00377781">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AE3AB9" w14:paraId="7A1A565B" w14:textId="77777777">
        <w:trPr>
          <w:trHeight w:val="369"/>
          <w:jc w:val="center"/>
        </w:trPr>
        <w:tc>
          <w:tcPr>
            <w:tcW w:w="848" w:type="dxa"/>
            <w:tcMar>
              <w:left w:w="45" w:type="dxa"/>
              <w:right w:w="45" w:type="dxa"/>
            </w:tcMar>
            <w:vAlign w:val="center"/>
          </w:tcPr>
          <w:p w14:paraId="452C7F90" w14:textId="3D63A661" w:rsidR="00AE3AB9" w:rsidRDefault="00377781">
            <w:pPr>
              <w:spacing w:line="300" w:lineRule="exact"/>
              <w:rPr>
                <w:rFonts w:eastAsia="仿宋"/>
                <w:szCs w:val="21"/>
              </w:rPr>
            </w:pPr>
            <w:r>
              <w:rPr>
                <w:rFonts w:eastAsia="仿宋"/>
                <w:szCs w:val="21"/>
              </w:rPr>
              <w:t>5.3.</w:t>
            </w:r>
            <w:r w:rsidR="00CC5D5D">
              <w:rPr>
                <w:rFonts w:eastAsia="仿宋"/>
                <w:szCs w:val="21"/>
              </w:rPr>
              <w:t>1</w:t>
            </w:r>
          </w:p>
        </w:tc>
        <w:tc>
          <w:tcPr>
            <w:tcW w:w="3820" w:type="dxa"/>
            <w:tcMar>
              <w:left w:w="45" w:type="dxa"/>
              <w:right w:w="45" w:type="dxa"/>
            </w:tcMar>
            <w:vAlign w:val="center"/>
          </w:tcPr>
          <w:p w14:paraId="57269BDD" w14:textId="77777777" w:rsidR="00AE3AB9" w:rsidRDefault="00377781">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7F366458" w14:textId="711C1014" w:rsidR="00AE3AB9" w:rsidRPr="00CC5D5D" w:rsidRDefault="00377781" w:rsidP="00CC5D5D">
            <w:pPr>
              <w:pStyle w:val="aff4"/>
              <w:numPr>
                <w:ilvl w:val="0"/>
                <w:numId w:val="1"/>
              </w:numPr>
              <w:spacing w:line="300" w:lineRule="exact"/>
              <w:ind w:firstLineChars="0"/>
              <w:rPr>
                <w:rFonts w:eastAsia="仿宋"/>
                <w:bCs/>
                <w:szCs w:val="21"/>
              </w:rPr>
            </w:pPr>
            <w:r w:rsidRPr="00CC5D5D">
              <w:rPr>
                <w:rFonts w:eastAsia="仿宋"/>
                <w:szCs w:val="21"/>
              </w:rPr>
              <w:t>配备的药箱</w:t>
            </w:r>
            <w:r w:rsidRPr="00CC5D5D">
              <w:rPr>
                <w:rFonts w:eastAsia="仿宋" w:hint="eastAsia"/>
                <w:szCs w:val="21"/>
              </w:rPr>
              <w:t>不得</w:t>
            </w:r>
            <w:r w:rsidRPr="00CC5D5D">
              <w:rPr>
                <w:rFonts w:eastAsia="仿宋"/>
                <w:szCs w:val="21"/>
              </w:rPr>
              <w:t>上锁，并定期检查药品是否在保质期内</w:t>
            </w:r>
          </w:p>
        </w:tc>
        <w:tc>
          <w:tcPr>
            <w:tcW w:w="2543" w:type="dxa"/>
            <w:tcMar>
              <w:left w:w="45" w:type="dxa"/>
              <w:right w:w="45" w:type="dxa"/>
            </w:tcMar>
            <w:vAlign w:val="center"/>
          </w:tcPr>
          <w:p w14:paraId="64B475DC" w14:textId="77777777" w:rsidR="00AE3AB9" w:rsidRDefault="00AE3AB9">
            <w:pPr>
              <w:spacing w:line="300" w:lineRule="exact"/>
              <w:rPr>
                <w:rFonts w:eastAsia="仿宋"/>
                <w:bCs/>
                <w:szCs w:val="21"/>
              </w:rPr>
            </w:pPr>
          </w:p>
        </w:tc>
      </w:tr>
      <w:tr w:rsidR="00AE3AB9" w14:paraId="58CCEFAA" w14:textId="77777777">
        <w:trPr>
          <w:trHeight w:val="369"/>
          <w:jc w:val="center"/>
        </w:trPr>
        <w:tc>
          <w:tcPr>
            <w:tcW w:w="848" w:type="dxa"/>
            <w:tcMar>
              <w:left w:w="45" w:type="dxa"/>
              <w:right w:w="45" w:type="dxa"/>
            </w:tcMar>
            <w:vAlign w:val="center"/>
          </w:tcPr>
          <w:p w14:paraId="00184372" w14:textId="77777777" w:rsidR="00AE3AB9" w:rsidRDefault="00377781">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3DE01686" w14:textId="77777777" w:rsidR="00AE3AB9" w:rsidRDefault="00377781">
            <w:pPr>
              <w:widowControl/>
              <w:spacing w:line="300" w:lineRule="exact"/>
              <w:rPr>
                <w:rFonts w:eastAsia="仿宋"/>
                <w:b/>
                <w:kern w:val="0"/>
                <w:szCs w:val="21"/>
              </w:rPr>
            </w:pPr>
            <w:r>
              <w:rPr>
                <w:rFonts w:eastAsia="仿宋"/>
                <w:b/>
                <w:kern w:val="0"/>
                <w:szCs w:val="21"/>
              </w:rPr>
              <w:t>安全设施</w:t>
            </w:r>
          </w:p>
        </w:tc>
      </w:tr>
      <w:tr w:rsidR="00AE3AB9" w14:paraId="492932D0" w14:textId="77777777">
        <w:trPr>
          <w:trHeight w:val="369"/>
          <w:jc w:val="center"/>
        </w:trPr>
        <w:tc>
          <w:tcPr>
            <w:tcW w:w="848" w:type="dxa"/>
            <w:tcMar>
              <w:left w:w="45" w:type="dxa"/>
              <w:right w:w="45" w:type="dxa"/>
            </w:tcMar>
            <w:vAlign w:val="center"/>
          </w:tcPr>
          <w:p w14:paraId="49134431" w14:textId="77777777" w:rsidR="00AE3AB9" w:rsidRDefault="00377781">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032BFA2D" w14:textId="77777777" w:rsidR="00AE3AB9" w:rsidRDefault="00377781">
            <w:pPr>
              <w:widowControl/>
              <w:spacing w:line="300" w:lineRule="exact"/>
              <w:rPr>
                <w:rFonts w:eastAsia="仿宋"/>
                <w:b/>
                <w:kern w:val="0"/>
                <w:szCs w:val="21"/>
              </w:rPr>
            </w:pPr>
            <w:r>
              <w:rPr>
                <w:rFonts w:eastAsia="仿宋"/>
                <w:b/>
                <w:kern w:val="0"/>
                <w:szCs w:val="21"/>
              </w:rPr>
              <w:t>消防设施</w:t>
            </w:r>
          </w:p>
        </w:tc>
      </w:tr>
      <w:tr w:rsidR="00AE3AB9" w14:paraId="0810FB39" w14:textId="77777777">
        <w:trPr>
          <w:trHeight w:val="369"/>
          <w:jc w:val="center"/>
        </w:trPr>
        <w:tc>
          <w:tcPr>
            <w:tcW w:w="848" w:type="dxa"/>
            <w:tcMar>
              <w:left w:w="45" w:type="dxa"/>
              <w:right w:w="45" w:type="dxa"/>
            </w:tcMar>
            <w:vAlign w:val="center"/>
          </w:tcPr>
          <w:p w14:paraId="4C8F44AF" w14:textId="77777777" w:rsidR="00AE3AB9" w:rsidRDefault="00377781">
            <w:pPr>
              <w:spacing w:line="300" w:lineRule="exact"/>
              <w:rPr>
                <w:rFonts w:eastAsia="仿宋"/>
                <w:szCs w:val="21"/>
              </w:rPr>
            </w:pPr>
            <w:r>
              <w:rPr>
                <w:rFonts w:eastAsia="仿宋"/>
                <w:szCs w:val="21"/>
              </w:rPr>
              <w:t>6.1.1</w:t>
            </w:r>
          </w:p>
        </w:tc>
        <w:tc>
          <w:tcPr>
            <w:tcW w:w="3820" w:type="dxa"/>
            <w:tcMar>
              <w:left w:w="45" w:type="dxa"/>
              <w:right w:w="45" w:type="dxa"/>
            </w:tcMar>
            <w:vAlign w:val="center"/>
          </w:tcPr>
          <w:p w14:paraId="2F4AC65E" w14:textId="77777777" w:rsidR="00AE3AB9" w:rsidRDefault="00377781">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62A8C0FD" w14:textId="4C44EC05"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烟感报警器、灭火器、灭火</w:t>
            </w:r>
            <w:proofErr w:type="gramStart"/>
            <w:r w:rsidRPr="00CC5D5D">
              <w:rPr>
                <w:rFonts w:eastAsia="仿宋"/>
                <w:kern w:val="0"/>
                <w:szCs w:val="21"/>
              </w:rPr>
              <w:t>毯</w:t>
            </w:r>
            <w:proofErr w:type="gramEnd"/>
            <w:r w:rsidRPr="00CC5D5D">
              <w:rPr>
                <w:rFonts w:eastAsia="仿宋"/>
                <w:kern w:val="0"/>
                <w:szCs w:val="21"/>
              </w:rPr>
              <w:t>、消防</w:t>
            </w:r>
            <w:r w:rsidRPr="00CC5D5D">
              <w:rPr>
                <w:rFonts w:eastAsia="仿宋" w:hint="eastAsia"/>
                <w:kern w:val="0"/>
                <w:szCs w:val="21"/>
              </w:rPr>
              <w:t>砂</w:t>
            </w:r>
            <w:r w:rsidRPr="00CC5D5D">
              <w:rPr>
                <w:rFonts w:eastAsia="仿宋"/>
                <w:kern w:val="0"/>
                <w:szCs w:val="21"/>
              </w:rPr>
              <w:t>、消防喷淋等，应正常有效、方便取用</w:t>
            </w:r>
            <w:r w:rsidRPr="00CC5D5D">
              <w:rPr>
                <w:rFonts w:eastAsia="仿宋" w:hint="eastAsia"/>
                <w:kern w:val="0"/>
                <w:szCs w:val="21"/>
              </w:rPr>
              <w:t>；</w:t>
            </w:r>
          </w:p>
          <w:p w14:paraId="7F0096A1" w14:textId="5EFAECCD"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kern w:val="0"/>
                <w:szCs w:val="21"/>
              </w:rPr>
              <w:t>灭火器种类配置正确</w:t>
            </w:r>
            <w:r w:rsidRPr="00CC5D5D">
              <w:rPr>
                <w:rFonts w:eastAsia="仿宋" w:hint="eastAsia"/>
                <w:kern w:val="0"/>
                <w:szCs w:val="21"/>
              </w:rPr>
              <w:t>，且</w:t>
            </w:r>
            <w:r w:rsidRPr="00CC5D5D">
              <w:rPr>
                <w:rFonts w:eastAsia="仿宋"/>
                <w:kern w:val="0"/>
                <w:szCs w:val="21"/>
              </w:rPr>
              <w:t>在有效期内（压力指针位置正常等），安全销（拉针）正常，瓶身无破损、腐蚀</w:t>
            </w:r>
          </w:p>
        </w:tc>
        <w:tc>
          <w:tcPr>
            <w:tcW w:w="2543" w:type="dxa"/>
            <w:tcMar>
              <w:left w:w="45" w:type="dxa"/>
              <w:right w:w="45" w:type="dxa"/>
            </w:tcMar>
            <w:vAlign w:val="center"/>
          </w:tcPr>
          <w:p w14:paraId="549F8DD5" w14:textId="77777777" w:rsidR="00AE3AB9" w:rsidRDefault="00AE3AB9">
            <w:pPr>
              <w:widowControl/>
              <w:spacing w:line="300" w:lineRule="exact"/>
              <w:rPr>
                <w:rFonts w:eastAsia="仿宋"/>
                <w:bCs/>
                <w:kern w:val="0"/>
                <w:szCs w:val="21"/>
              </w:rPr>
            </w:pPr>
          </w:p>
        </w:tc>
      </w:tr>
      <w:tr w:rsidR="00AE3AB9" w14:paraId="1B554B15" w14:textId="77777777">
        <w:trPr>
          <w:trHeight w:val="369"/>
          <w:jc w:val="center"/>
        </w:trPr>
        <w:tc>
          <w:tcPr>
            <w:tcW w:w="848" w:type="dxa"/>
            <w:tcMar>
              <w:left w:w="45" w:type="dxa"/>
              <w:right w:w="45" w:type="dxa"/>
            </w:tcMar>
            <w:vAlign w:val="center"/>
          </w:tcPr>
          <w:p w14:paraId="0E828131" w14:textId="77777777" w:rsidR="00AE3AB9" w:rsidRDefault="00377781">
            <w:pPr>
              <w:spacing w:line="300" w:lineRule="exact"/>
              <w:rPr>
                <w:rFonts w:eastAsia="仿宋"/>
                <w:szCs w:val="21"/>
              </w:rPr>
            </w:pPr>
            <w:r>
              <w:rPr>
                <w:rFonts w:eastAsia="仿宋"/>
                <w:szCs w:val="21"/>
              </w:rPr>
              <w:t>6.1.2</w:t>
            </w:r>
          </w:p>
        </w:tc>
        <w:tc>
          <w:tcPr>
            <w:tcW w:w="3820" w:type="dxa"/>
            <w:tcMar>
              <w:left w:w="45" w:type="dxa"/>
              <w:right w:w="45" w:type="dxa"/>
            </w:tcMar>
            <w:vAlign w:val="center"/>
          </w:tcPr>
          <w:p w14:paraId="3FA2F337" w14:textId="77777777" w:rsidR="00AE3AB9" w:rsidRDefault="00377781">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69596A95" w14:textId="31EC591E" w:rsidR="00AE3AB9" w:rsidRPr="00CC5D5D" w:rsidRDefault="00377781" w:rsidP="00CC5D5D">
            <w:pPr>
              <w:pStyle w:val="aff4"/>
              <w:numPr>
                <w:ilvl w:val="0"/>
                <w:numId w:val="1"/>
              </w:numPr>
              <w:ind w:firstLineChars="0"/>
              <w:rPr>
                <w:rFonts w:eastAsia="仿宋"/>
                <w:kern w:val="0"/>
                <w:szCs w:val="21"/>
              </w:rPr>
            </w:pPr>
            <w:r w:rsidRPr="00CC5D5D">
              <w:rPr>
                <w:rFonts w:eastAsia="仿宋"/>
                <w:kern w:val="0"/>
                <w:szCs w:val="21"/>
              </w:rPr>
              <w:t>在显著位置张贴有紧急逃生疏散路线图，疏散路线图的逃生路线应有二条（含）以上</w:t>
            </w:r>
            <w:r w:rsidRPr="00CC5D5D">
              <w:rPr>
                <w:rFonts w:eastAsia="仿宋" w:hint="eastAsia"/>
                <w:kern w:val="0"/>
                <w:szCs w:val="21"/>
              </w:rPr>
              <w:t>，</w:t>
            </w:r>
            <w:r w:rsidRPr="00CC5D5D">
              <w:rPr>
                <w:rFonts w:eastAsia="仿宋"/>
                <w:kern w:val="0"/>
                <w:szCs w:val="21"/>
              </w:rPr>
              <w:t>路线与现场情况符合；</w:t>
            </w:r>
          </w:p>
          <w:p w14:paraId="265ABBA9" w14:textId="25B85471" w:rsidR="00AE3AB9" w:rsidRPr="00CC5D5D" w:rsidRDefault="00377781" w:rsidP="00CC5D5D">
            <w:pPr>
              <w:pStyle w:val="aff4"/>
              <w:numPr>
                <w:ilvl w:val="0"/>
                <w:numId w:val="1"/>
              </w:numPr>
              <w:ind w:firstLineChars="0"/>
              <w:rPr>
                <w:rFonts w:eastAsia="仿宋"/>
                <w:kern w:val="0"/>
              </w:rPr>
            </w:pPr>
            <w:r w:rsidRPr="00CC5D5D">
              <w:rPr>
                <w:rFonts w:eastAsia="仿宋"/>
                <w:kern w:val="0"/>
                <w:szCs w:val="21"/>
              </w:rPr>
              <w:t>主要逃生路径（室内、楼梯、通道和出口处）有足够的紧急照明灯，功能正常</w:t>
            </w:r>
            <w:r w:rsidRPr="00CC5D5D">
              <w:rPr>
                <w:rFonts w:eastAsia="仿宋"/>
                <w:kern w:val="0"/>
              </w:rPr>
              <w:t>，并设置有效标识指示逃生方向；</w:t>
            </w:r>
          </w:p>
          <w:p w14:paraId="01DDFA98" w14:textId="3FD0EB5F" w:rsidR="00AE3AB9" w:rsidRPr="00CC5D5D" w:rsidRDefault="00377781" w:rsidP="00CC5D5D">
            <w:pPr>
              <w:pStyle w:val="aff4"/>
              <w:numPr>
                <w:ilvl w:val="0"/>
                <w:numId w:val="1"/>
              </w:numPr>
              <w:ind w:firstLineChars="0"/>
              <w:rPr>
                <w:rFonts w:eastAsia="仿宋"/>
                <w:bCs/>
                <w:kern w:val="0"/>
                <w:szCs w:val="21"/>
              </w:rPr>
            </w:pPr>
            <w:r w:rsidRPr="00CC5D5D">
              <w:rPr>
                <w:rFonts w:eastAsia="仿宋"/>
                <w:kern w:val="0"/>
                <w:szCs w:val="21"/>
              </w:rPr>
              <w:t>人员应熟悉紧急疏散路线及火场逃生注意事项</w:t>
            </w:r>
            <w:r w:rsidRPr="00CC5D5D">
              <w:rPr>
                <w:rFonts w:eastAsia="仿宋" w:hint="eastAsia"/>
                <w:kern w:val="0"/>
                <w:szCs w:val="21"/>
              </w:rPr>
              <w:t>（现场调查人员熟悉程度）</w:t>
            </w:r>
          </w:p>
        </w:tc>
        <w:tc>
          <w:tcPr>
            <w:tcW w:w="2543" w:type="dxa"/>
            <w:tcMar>
              <w:left w:w="45" w:type="dxa"/>
              <w:right w:w="45" w:type="dxa"/>
            </w:tcMar>
            <w:vAlign w:val="center"/>
          </w:tcPr>
          <w:p w14:paraId="3BE35589" w14:textId="77777777" w:rsidR="00AE3AB9" w:rsidRDefault="00AE3AB9">
            <w:pPr>
              <w:widowControl/>
              <w:spacing w:line="300" w:lineRule="exact"/>
              <w:rPr>
                <w:rFonts w:eastAsia="仿宋"/>
                <w:bCs/>
                <w:kern w:val="0"/>
                <w:szCs w:val="21"/>
              </w:rPr>
            </w:pPr>
          </w:p>
        </w:tc>
      </w:tr>
      <w:tr w:rsidR="00AE3AB9" w14:paraId="6495CBFE" w14:textId="77777777">
        <w:trPr>
          <w:trHeight w:val="369"/>
          <w:jc w:val="center"/>
        </w:trPr>
        <w:tc>
          <w:tcPr>
            <w:tcW w:w="848" w:type="dxa"/>
            <w:tcMar>
              <w:left w:w="45" w:type="dxa"/>
              <w:right w:w="45" w:type="dxa"/>
            </w:tcMar>
            <w:vAlign w:val="center"/>
          </w:tcPr>
          <w:p w14:paraId="322E14BC" w14:textId="77777777" w:rsidR="00AE3AB9" w:rsidRDefault="00377781">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2CDE3B4D" w14:textId="77777777" w:rsidR="00AE3AB9" w:rsidRDefault="00377781">
            <w:pPr>
              <w:widowControl/>
              <w:spacing w:line="300" w:lineRule="exact"/>
              <w:rPr>
                <w:rFonts w:eastAsia="仿宋"/>
                <w:b/>
                <w:kern w:val="0"/>
                <w:szCs w:val="21"/>
              </w:rPr>
            </w:pPr>
            <w:r>
              <w:rPr>
                <w:rFonts w:eastAsia="仿宋"/>
                <w:b/>
                <w:kern w:val="0"/>
                <w:szCs w:val="21"/>
              </w:rPr>
              <w:t>应急喷淋与洗眼装置</w:t>
            </w:r>
          </w:p>
        </w:tc>
      </w:tr>
      <w:tr w:rsidR="00AE3AB9" w14:paraId="5FE71714" w14:textId="77777777">
        <w:trPr>
          <w:trHeight w:val="369"/>
          <w:jc w:val="center"/>
        </w:trPr>
        <w:tc>
          <w:tcPr>
            <w:tcW w:w="848" w:type="dxa"/>
            <w:tcMar>
              <w:left w:w="45" w:type="dxa"/>
              <w:right w:w="45" w:type="dxa"/>
            </w:tcMar>
            <w:vAlign w:val="center"/>
          </w:tcPr>
          <w:p w14:paraId="61BFB300" w14:textId="77777777" w:rsidR="00AE3AB9" w:rsidRDefault="00377781">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14:paraId="1242FE24" w14:textId="77777777" w:rsidR="00AE3AB9" w:rsidRDefault="00377781">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14:paraId="2F1C5736" w14:textId="2CB1FFE9"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kern w:val="0"/>
                <w:szCs w:val="21"/>
              </w:rPr>
              <w:t>应急喷淋和洗眼装置的区域有显著标识</w:t>
            </w:r>
          </w:p>
        </w:tc>
        <w:tc>
          <w:tcPr>
            <w:tcW w:w="2543" w:type="dxa"/>
            <w:tcMar>
              <w:left w:w="45" w:type="dxa"/>
              <w:right w:w="45" w:type="dxa"/>
            </w:tcMar>
            <w:vAlign w:val="center"/>
          </w:tcPr>
          <w:p w14:paraId="6D4A8BEE" w14:textId="77777777" w:rsidR="00AE3AB9" w:rsidRDefault="00AE3AB9">
            <w:pPr>
              <w:spacing w:line="300" w:lineRule="exact"/>
              <w:rPr>
                <w:rFonts w:eastAsia="仿宋"/>
                <w:bCs/>
                <w:kern w:val="0"/>
              </w:rPr>
            </w:pPr>
          </w:p>
        </w:tc>
      </w:tr>
      <w:tr w:rsidR="00AE3AB9" w14:paraId="60AA2972" w14:textId="77777777">
        <w:trPr>
          <w:trHeight w:val="369"/>
          <w:jc w:val="center"/>
        </w:trPr>
        <w:tc>
          <w:tcPr>
            <w:tcW w:w="848" w:type="dxa"/>
            <w:tcMar>
              <w:left w:w="45" w:type="dxa"/>
              <w:right w:w="45" w:type="dxa"/>
            </w:tcMar>
            <w:vAlign w:val="center"/>
          </w:tcPr>
          <w:p w14:paraId="3F6D5094" w14:textId="77777777" w:rsidR="00AE3AB9" w:rsidRDefault="00377781">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14:paraId="5FB91056" w14:textId="77777777" w:rsidR="00AE3AB9" w:rsidRDefault="00377781">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59B49386" w14:textId="3113B6CB"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应急喷淋安装地点与工作区域之间畅通，距离不超过</w:t>
            </w:r>
            <w:r w:rsidRPr="00CC5D5D">
              <w:rPr>
                <w:rFonts w:eastAsia="仿宋"/>
                <w:kern w:val="0"/>
                <w:szCs w:val="21"/>
              </w:rPr>
              <w:t>30</w:t>
            </w:r>
            <w:r w:rsidRPr="00CC5D5D">
              <w:rPr>
                <w:rFonts w:eastAsia="仿宋"/>
                <w:kern w:val="0"/>
                <w:szCs w:val="21"/>
              </w:rPr>
              <w:t>米</w:t>
            </w:r>
            <w:r w:rsidRPr="00CC5D5D">
              <w:rPr>
                <w:rFonts w:eastAsia="仿宋" w:hint="eastAsia"/>
                <w:kern w:val="0"/>
                <w:szCs w:val="21"/>
              </w:rPr>
              <w:t>。</w:t>
            </w:r>
            <w:r w:rsidRPr="00CC5D5D">
              <w:rPr>
                <w:rFonts w:eastAsia="仿宋"/>
                <w:kern w:val="0"/>
                <w:szCs w:val="21"/>
              </w:rPr>
              <w:t>应急喷淋安装位置合适，拉杆位置合适、方向正确</w:t>
            </w:r>
            <w:r w:rsidRPr="00CC5D5D">
              <w:rPr>
                <w:rFonts w:eastAsia="仿宋" w:hint="eastAsia"/>
                <w:kern w:val="0"/>
                <w:szCs w:val="21"/>
              </w:rPr>
              <w:t>。</w:t>
            </w:r>
            <w:r w:rsidRPr="00CC5D5D">
              <w:rPr>
                <w:rFonts w:eastAsia="仿宋"/>
                <w:kern w:val="0"/>
                <w:szCs w:val="21"/>
              </w:rPr>
              <w:t>应急喷淋装置水管总阀</w:t>
            </w:r>
            <w:r w:rsidRPr="00CC5D5D">
              <w:rPr>
                <w:rFonts w:eastAsia="仿宋" w:hint="eastAsia"/>
                <w:kern w:val="0"/>
                <w:szCs w:val="21"/>
              </w:rPr>
              <w:t>为</w:t>
            </w:r>
            <w:r w:rsidRPr="00CC5D5D">
              <w:rPr>
                <w:rFonts w:eastAsia="仿宋"/>
                <w:kern w:val="0"/>
                <w:szCs w:val="21"/>
              </w:rPr>
              <w:t>常开状，喷淋头下方无障碍物；</w:t>
            </w:r>
          </w:p>
          <w:p w14:paraId="7F8C652D" w14:textId="645757CB"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不能以普通淋浴装置代替应急喷淋装置；</w:t>
            </w:r>
          </w:p>
          <w:p w14:paraId="481265F5" w14:textId="51B1A216"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kern w:val="0"/>
                <w:szCs w:val="21"/>
              </w:rPr>
              <w:lastRenderedPageBreak/>
              <w:t>洗眼装置接入生活用水管道，水量水压适中（喷出高度</w:t>
            </w:r>
            <w:r w:rsidRPr="00CC5D5D">
              <w:rPr>
                <w:rFonts w:eastAsia="仿宋"/>
                <w:kern w:val="0"/>
                <w:szCs w:val="21"/>
              </w:rPr>
              <w:t>8</w:t>
            </w:r>
            <w:r w:rsidRPr="00CC5D5D">
              <w:rPr>
                <w:rFonts w:eastAsia="仿宋" w:hint="eastAsia"/>
                <w:kern w:val="0"/>
                <w:szCs w:val="21"/>
              </w:rPr>
              <w:t>~</w:t>
            </w:r>
            <w:r w:rsidRPr="00CC5D5D">
              <w:rPr>
                <w:rFonts w:eastAsia="仿宋"/>
                <w:kern w:val="0"/>
                <w:szCs w:val="21"/>
              </w:rPr>
              <w:t>10</w:t>
            </w:r>
            <w:r w:rsidRPr="00CC5D5D">
              <w:rPr>
                <w:rFonts w:eastAsia="仿宋"/>
                <w:kern w:val="0"/>
                <w:szCs w:val="21"/>
              </w:rPr>
              <w:t>厘米），</w:t>
            </w:r>
            <w:r w:rsidRPr="00CC5D5D">
              <w:rPr>
                <w:rFonts w:eastAsia="仿宋"/>
                <w:bCs/>
                <w:kern w:val="0"/>
                <w:szCs w:val="21"/>
              </w:rPr>
              <w:t>水流畅通平稳</w:t>
            </w:r>
          </w:p>
        </w:tc>
        <w:tc>
          <w:tcPr>
            <w:tcW w:w="2543" w:type="dxa"/>
            <w:tcMar>
              <w:left w:w="45" w:type="dxa"/>
              <w:right w:w="45" w:type="dxa"/>
            </w:tcMar>
            <w:vAlign w:val="center"/>
          </w:tcPr>
          <w:p w14:paraId="04DE5687" w14:textId="77777777" w:rsidR="00AE3AB9" w:rsidRDefault="00AE3AB9">
            <w:pPr>
              <w:widowControl/>
              <w:spacing w:line="300" w:lineRule="exact"/>
              <w:rPr>
                <w:rFonts w:eastAsia="仿宋"/>
                <w:bCs/>
                <w:kern w:val="0"/>
                <w:szCs w:val="21"/>
              </w:rPr>
            </w:pPr>
          </w:p>
        </w:tc>
      </w:tr>
      <w:tr w:rsidR="00AE3AB9" w14:paraId="429E20F8" w14:textId="77777777">
        <w:trPr>
          <w:trHeight w:val="369"/>
          <w:jc w:val="center"/>
        </w:trPr>
        <w:tc>
          <w:tcPr>
            <w:tcW w:w="848" w:type="dxa"/>
            <w:tcMar>
              <w:left w:w="45" w:type="dxa"/>
              <w:right w:w="45" w:type="dxa"/>
            </w:tcMar>
            <w:vAlign w:val="center"/>
          </w:tcPr>
          <w:p w14:paraId="7B04E14A" w14:textId="77777777" w:rsidR="00AE3AB9" w:rsidRDefault="00377781">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14:paraId="0543BCC9" w14:textId="77777777" w:rsidR="00AE3AB9" w:rsidRDefault="00377781">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12AE29E3" w14:textId="425C8CF4"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hint="eastAsia"/>
                <w:kern w:val="0"/>
                <w:szCs w:val="21"/>
              </w:rPr>
              <w:t>经常</w:t>
            </w:r>
            <w:r w:rsidRPr="00CC5D5D">
              <w:rPr>
                <w:rFonts w:eastAsia="仿宋"/>
                <w:kern w:val="0"/>
                <w:szCs w:val="21"/>
              </w:rPr>
              <w:t>擦拭洗眼喷头，</w:t>
            </w:r>
            <w:r w:rsidRPr="00CC5D5D">
              <w:rPr>
                <w:rFonts w:eastAsia="仿宋"/>
                <w:bCs/>
                <w:kern w:val="0"/>
                <w:szCs w:val="21"/>
              </w:rPr>
              <w:t>无锈水脏水</w:t>
            </w:r>
            <w:r w:rsidRPr="00CC5D5D">
              <w:rPr>
                <w:rFonts w:eastAsia="仿宋" w:hint="eastAsia"/>
                <w:bCs/>
                <w:kern w:val="0"/>
                <w:szCs w:val="21"/>
              </w:rPr>
              <w:t>，</w:t>
            </w:r>
            <w:r w:rsidRPr="00CC5D5D">
              <w:rPr>
                <w:rFonts w:eastAsia="仿宋"/>
                <w:kern w:val="0"/>
                <w:szCs w:val="21"/>
              </w:rPr>
              <w:t>有检查记录（每月启动一次阀门，时刻保证管内流水畅通）</w:t>
            </w:r>
          </w:p>
        </w:tc>
        <w:tc>
          <w:tcPr>
            <w:tcW w:w="2543" w:type="dxa"/>
            <w:tcMar>
              <w:left w:w="45" w:type="dxa"/>
              <w:right w:w="45" w:type="dxa"/>
            </w:tcMar>
            <w:vAlign w:val="center"/>
          </w:tcPr>
          <w:p w14:paraId="3E89AC27" w14:textId="77777777" w:rsidR="00AE3AB9" w:rsidRDefault="00AE3AB9">
            <w:pPr>
              <w:widowControl/>
              <w:spacing w:line="300" w:lineRule="exact"/>
              <w:rPr>
                <w:rFonts w:eastAsia="仿宋"/>
                <w:bCs/>
                <w:kern w:val="0"/>
                <w:szCs w:val="21"/>
              </w:rPr>
            </w:pPr>
          </w:p>
        </w:tc>
      </w:tr>
      <w:tr w:rsidR="00AE3AB9" w14:paraId="7CFD2E5B" w14:textId="77777777">
        <w:trPr>
          <w:trHeight w:val="369"/>
          <w:jc w:val="center"/>
        </w:trPr>
        <w:tc>
          <w:tcPr>
            <w:tcW w:w="848" w:type="dxa"/>
            <w:tcMar>
              <w:left w:w="45" w:type="dxa"/>
              <w:right w:w="45" w:type="dxa"/>
            </w:tcMar>
            <w:vAlign w:val="center"/>
          </w:tcPr>
          <w:p w14:paraId="4763AAE7" w14:textId="77777777" w:rsidR="00AE3AB9" w:rsidRDefault="00377781">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55A02D78" w14:textId="77777777" w:rsidR="00AE3AB9" w:rsidRDefault="00377781">
            <w:pPr>
              <w:widowControl/>
              <w:spacing w:line="300" w:lineRule="exact"/>
              <w:rPr>
                <w:rFonts w:eastAsia="仿宋"/>
                <w:b/>
                <w:kern w:val="0"/>
                <w:szCs w:val="21"/>
              </w:rPr>
            </w:pPr>
            <w:r>
              <w:rPr>
                <w:rFonts w:eastAsia="仿宋"/>
                <w:b/>
                <w:kern w:val="0"/>
                <w:szCs w:val="21"/>
              </w:rPr>
              <w:t>通风系统</w:t>
            </w:r>
          </w:p>
        </w:tc>
      </w:tr>
      <w:tr w:rsidR="00AE3AB9" w14:paraId="37DFD392" w14:textId="77777777">
        <w:trPr>
          <w:trHeight w:val="369"/>
          <w:jc w:val="center"/>
        </w:trPr>
        <w:tc>
          <w:tcPr>
            <w:tcW w:w="848" w:type="dxa"/>
            <w:tcMar>
              <w:left w:w="45" w:type="dxa"/>
              <w:right w:w="45" w:type="dxa"/>
            </w:tcMar>
            <w:vAlign w:val="center"/>
          </w:tcPr>
          <w:p w14:paraId="17E84A21" w14:textId="77777777" w:rsidR="00AE3AB9" w:rsidRDefault="00377781">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14:paraId="45708B36" w14:textId="77777777" w:rsidR="00AE3AB9" w:rsidRDefault="00377781">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09996B71" w14:textId="67368CE3"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kern w:val="0"/>
                <w:szCs w:val="21"/>
              </w:rPr>
              <w:t>管道风机需防腐，使用可燃气体场所</w:t>
            </w:r>
            <w:r w:rsidRPr="00CC5D5D">
              <w:rPr>
                <w:rFonts w:eastAsia="仿宋" w:hint="eastAsia"/>
                <w:kern w:val="0"/>
                <w:szCs w:val="21"/>
              </w:rPr>
              <w:t>宜</w:t>
            </w:r>
            <w:r w:rsidRPr="00CC5D5D">
              <w:rPr>
                <w:rFonts w:eastAsia="仿宋"/>
                <w:kern w:val="0"/>
                <w:szCs w:val="21"/>
              </w:rPr>
              <w:t>采用防爆风机</w:t>
            </w:r>
            <w:r w:rsidRPr="00CC5D5D">
              <w:rPr>
                <w:rFonts w:eastAsia="仿宋"/>
                <w:bCs/>
                <w:kern w:val="0"/>
                <w:szCs w:val="21"/>
              </w:rPr>
              <w:t>；</w:t>
            </w:r>
          </w:p>
          <w:p w14:paraId="5DBB72D7" w14:textId="3AB320FC"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实验室通风系统运行正常，</w:t>
            </w:r>
            <w:r w:rsidRPr="00CC5D5D">
              <w:rPr>
                <w:rFonts w:eastAsia="仿宋"/>
                <w:szCs w:val="21"/>
              </w:rPr>
              <w:t>柜口面</w:t>
            </w:r>
            <w:r w:rsidRPr="00CC5D5D">
              <w:rPr>
                <w:rFonts w:eastAsia="仿宋"/>
                <w:kern w:val="0"/>
                <w:szCs w:val="21"/>
              </w:rPr>
              <w:t>风速</w:t>
            </w:r>
            <w:r w:rsidRPr="00CC5D5D">
              <w:rPr>
                <w:rFonts w:eastAsia="仿宋"/>
                <w:kern w:val="0"/>
                <w:szCs w:val="21"/>
              </w:rPr>
              <w:t>0.35</w:t>
            </w:r>
            <w:r w:rsidRPr="00CC5D5D">
              <w:rPr>
                <w:rFonts w:eastAsia="仿宋" w:hint="eastAsia"/>
                <w:kern w:val="0"/>
                <w:szCs w:val="21"/>
              </w:rPr>
              <w:t>~</w:t>
            </w:r>
            <w:r w:rsidRPr="00CC5D5D">
              <w:rPr>
                <w:rFonts w:eastAsia="仿宋"/>
                <w:kern w:val="0"/>
                <w:szCs w:val="21"/>
              </w:rPr>
              <w:t>0.75</w:t>
            </w:r>
            <w:r w:rsidRPr="00CC5D5D">
              <w:rPr>
                <w:rFonts w:eastAsia="仿宋"/>
                <w:kern w:val="0"/>
                <w:szCs w:val="21"/>
              </w:rPr>
              <w:t>米</w:t>
            </w:r>
            <w:r w:rsidRPr="00CC5D5D">
              <w:rPr>
                <w:rFonts w:eastAsia="仿宋"/>
                <w:kern w:val="0"/>
                <w:szCs w:val="21"/>
              </w:rPr>
              <w:t>/</w:t>
            </w:r>
            <w:r w:rsidRPr="00CC5D5D">
              <w:rPr>
                <w:rFonts w:eastAsia="仿宋"/>
                <w:kern w:val="0"/>
                <w:szCs w:val="21"/>
              </w:rPr>
              <w:t>秒，定期进行维护、检修；</w:t>
            </w:r>
          </w:p>
          <w:p w14:paraId="7B31830F" w14:textId="430A55F6"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kern w:val="0"/>
                <w:szCs w:val="21"/>
              </w:rPr>
              <w:t>屋顶风机固定无松动、无异常噪声</w:t>
            </w:r>
          </w:p>
        </w:tc>
        <w:tc>
          <w:tcPr>
            <w:tcW w:w="2543" w:type="dxa"/>
            <w:tcMar>
              <w:left w:w="45" w:type="dxa"/>
              <w:right w:w="45" w:type="dxa"/>
            </w:tcMar>
            <w:vAlign w:val="center"/>
          </w:tcPr>
          <w:p w14:paraId="357DD84D" w14:textId="77777777" w:rsidR="00AE3AB9" w:rsidRDefault="00AE3AB9">
            <w:pPr>
              <w:spacing w:line="300" w:lineRule="exact"/>
              <w:rPr>
                <w:rFonts w:ascii="宋体" w:hAnsi="宋体"/>
                <w:bCs/>
                <w:kern w:val="0"/>
                <w:szCs w:val="21"/>
              </w:rPr>
            </w:pPr>
          </w:p>
        </w:tc>
      </w:tr>
      <w:tr w:rsidR="00AE3AB9" w14:paraId="208D8459" w14:textId="77777777">
        <w:trPr>
          <w:trHeight w:val="369"/>
          <w:jc w:val="center"/>
        </w:trPr>
        <w:tc>
          <w:tcPr>
            <w:tcW w:w="848" w:type="dxa"/>
            <w:tcMar>
              <w:left w:w="45" w:type="dxa"/>
              <w:right w:w="45" w:type="dxa"/>
            </w:tcMar>
            <w:vAlign w:val="center"/>
          </w:tcPr>
          <w:p w14:paraId="20C45A76" w14:textId="77777777" w:rsidR="00AE3AB9" w:rsidRDefault="00377781">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14:paraId="27CF3337" w14:textId="77777777" w:rsidR="00AE3AB9" w:rsidRDefault="00377781">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14:paraId="52EC905C" w14:textId="6050567A"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实验室排出的有害物质浓度超过国家现行标准规定的允许排放标准时，应采取净化措施</w:t>
            </w:r>
            <w:r w:rsidRPr="00CC5D5D">
              <w:rPr>
                <w:rFonts w:eastAsia="仿宋" w:hint="eastAsia"/>
                <w:kern w:val="0"/>
                <w:szCs w:val="21"/>
              </w:rPr>
              <w:t>，做到达标排放</w:t>
            </w:r>
            <w:r w:rsidRPr="00CC5D5D">
              <w:rPr>
                <w:rFonts w:eastAsia="仿宋"/>
                <w:kern w:val="0"/>
                <w:szCs w:val="21"/>
              </w:rPr>
              <w:t>；</w:t>
            </w:r>
          </w:p>
          <w:p w14:paraId="586AE8EB" w14:textId="6C581ABD"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任何可能产生高浓度有害气体而导致个人曝露、或产生可燃、可爆炸气体或蒸汽而导致积聚的实验，都应在通风柜内进行；</w:t>
            </w:r>
          </w:p>
          <w:p w14:paraId="187674DD" w14:textId="184E290E"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进行实验时，通风柜可调玻璃视窗开至</w:t>
            </w:r>
            <w:r w:rsidRPr="00CC5D5D">
              <w:rPr>
                <w:rFonts w:eastAsia="仿宋" w:hint="eastAsia"/>
                <w:kern w:val="0"/>
                <w:szCs w:val="21"/>
              </w:rPr>
              <w:t>离</w:t>
            </w:r>
            <w:r w:rsidRPr="00CC5D5D">
              <w:rPr>
                <w:rFonts w:eastAsia="仿宋"/>
                <w:kern w:val="0"/>
                <w:szCs w:val="21"/>
              </w:rPr>
              <w:t>台面</w:t>
            </w:r>
            <w:r w:rsidRPr="00CC5D5D">
              <w:rPr>
                <w:rFonts w:eastAsia="仿宋"/>
                <w:kern w:val="0"/>
                <w:szCs w:val="21"/>
              </w:rPr>
              <w:t>10</w:t>
            </w:r>
            <w:r w:rsidRPr="00CC5D5D">
              <w:rPr>
                <w:rFonts w:eastAsia="仿宋" w:hint="eastAsia"/>
                <w:kern w:val="0"/>
                <w:szCs w:val="21"/>
              </w:rPr>
              <w:t>—</w:t>
            </w:r>
            <w:r w:rsidRPr="00CC5D5D">
              <w:rPr>
                <w:rFonts w:eastAsia="仿宋"/>
                <w:kern w:val="0"/>
                <w:szCs w:val="21"/>
              </w:rPr>
              <w:t>15</w:t>
            </w:r>
            <w:r w:rsidRPr="00CC5D5D">
              <w:rPr>
                <w:rFonts w:eastAsia="仿宋"/>
                <w:kern w:val="0"/>
                <w:szCs w:val="21"/>
              </w:rPr>
              <w:t>厘米，保持通风效果，并保护操作人员胸部以上部位；</w:t>
            </w:r>
          </w:p>
          <w:p w14:paraId="136DEE92" w14:textId="57CE1575"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实验人员在通风</w:t>
            </w:r>
            <w:proofErr w:type="gramStart"/>
            <w:r w:rsidRPr="00CC5D5D">
              <w:rPr>
                <w:rFonts w:eastAsia="仿宋"/>
                <w:kern w:val="0"/>
                <w:szCs w:val="21"/>
              </w:rPr>
              <w:t>柜进行</w:t>
            </w:r>
            <w:proofErr w:type="gramEnd"/>
            <w:r w:rsidRPr="00CC5D5D">
              <w:rPr>
                <w:rFonts w:eastAsia="仿宋"/>
                <w:kern w:val="0"/>
                <w:szCs w:val="21"/>
              </w:rPr>
              <w:t>实验时，避免将头伸入调节门内</w:t>
            </w:r>
            <w:r w:rsidRPr="00CC5D5D">
              <w:rPr>
                <w:rFonts w:eastAsia="仿宋" w:hint="eastAsia"/>
                <w:kern w:val="0"/>
                <w:szCs w:val="21"/>
              </w:rPr>
              <w:t>。</w:t>
            </w:r>
            <w:r w:rsidRPr="00CC5D5D">
              <w:rPr>
                <w:rFonts w:eastAsia="仿宋"/>
                <w:kern w:val="0"/>
                <w:szCs w:val="21"/>
              </w:rPr>
              <w:t>不可将一次性手套或较轻的塑料袋等留在通风柜内，以免堵塞排风口；</w:t>
            </w:r>
          </w:p>
          <w:p w14:paraId="7B6617EC" w14:textId="107A4C61"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通风柜内放置物品应距离调节门内侧</w:t>
            </w:r>
            <w:r w:rsidRPr="00CC5D5D">
              <w:rPr>
                <w:rFonts w:eastAsia="仿宋"/>
                <w:kern w:val="0"/>
                <w:szCs w:val="21"/>
              </w:rPr>
              <w:t>15</w:t>
            </w:r>
            <w:r w:rsidRPr="00CC5D5D">
              <w:rPr>
                <w:rFonts w:eastAsia="仿宋"/>
                <w:kern w:val="0"/>
                <w:szCs w:val="21"/>
              </w:rPr>
              <w:t>厘米</w:t>
            </w:r>
            <w:r w:rsidRPr="00CC5D5D">
              <w:rPr>
                <w:rFonts w:eastAsia="仿宋" w:hint="eastAsia"/>
                <w:kern w:val="0"/>
                <w:szCs w:val="21"/>
              </w:rPr>
              <w:t>以上</w:t>
            </w:r>
            <w:r w:rsidRPr="00CC5D5D">
              <w:rPr>
                <w:rFonts w:eastAsia="仿宋"/>
                <w:kern w:val="0"/>
                <w:szCs w:val="21"/>
              </w:rPr>
              <w:t>，以免掉落</w:t>
            </w:r>
            <w:r w:rsidRPr="00CC5D5D">
              <w:rPr>
                <w:rFonts w:eastAsia="仿宋" w:hint="eastAsia"/>
                <w:kern w:val="0"/>
                <w:szCs w:val="21"/>
              </w:rPr>
              <w:t>；</w:t>
            </w:r>
          </w:p>
          <w:p w14:paraId="16B0C47A" w14:textId="1C9DB28D"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bCs/>
                <w:kern w:val="0"/>
                <w:szCs w:val="21"/>
              </w:rPr>
              <w:t>玻璃视窗材料应是钢化玻璃</w:t>
            </w:r>
          </w:p>
        </w:tc>
        <w:tc>
          <w:tcPr>
            <w:tcW w:w="2543" w:type="dxa"/>
            <w:tcMar>
              <w:left w:w="45" w:type="dxa"/>
              <w:right w:w="45" w:type="dxa"/>
            </w:tcMar>
            <w:vAlign w:val="center"/>
          </w:tcPr>
          <w:p w14:paraId="166E4D05" w14:textId="77777777" w:rsidR="00AE3AB9" w:rsidRDefault="00AE3AB9">
            <w:pPr>
              <w:widowControl/>
              <w:spacing w:line="300" w:lineRule="exact"/>
              <w:rPr>
                <w:rFonts w:eastAsia="仿宋"/>
                <w:bCs/>
                <w:kern w:val="0"/>
                <w:szCs w:val="21"/>
              </w:rPr>
            </w:pPr>
          </w:p>
        </w:tc>
      </w:tr>
      <w:tr w:rsidR="00AE3AB9" w14:paraId="5E0C824D" w14:textId="77777777">
        <w:trPr>
          <w:trHeight w:val="369"/>
          <w:jc w:val="center"/>
        </w:trPr>
        <w:tc>
          <w:tcPr>
            <w:tcW w:w="848" w:type="dxa"/>
            <w:tcMar>
              <w:left w:w="45" w:type="dxa"/>
              <w:right w:w="45" w:type="dxa"/>
            </w:tcMar>
            <w:vAlign w:val="center"/>
          </w:tcPr>
          <w:p w14:paraId="701B0167" w14:textId="77777777" w:rsidR="00AE3AB9" w:rsidRDefault="00377781">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14:paraId="5711B9AA" w14:textId="77777777" w:rsidR="00AE3AB9" w:rsidRDefault="00377781">
            <w:pPr>
              <w:widowControl/>
              <w:spacing w:line="300" w:lineRule="exact"/>
              <w:rPr>
                <w:rFonts w:eastAsia="仿宋"/>
                <w:b/>
                <w:kern w:val="0"/>
                <w:szCs w:val="21"/>
              </w:rPr>
            </w:pPr>
            <w:r>
              <w:rPr>
                <w:rFonts w:eastAsia="仿宋"/>
                <w:b/>
                <w:kern w:val="0"/>
                <w:szCs w:val="21"/>
              </w:rPr>
              <w:t>门禁监控</w:t>
            </w:r>
          </w:p>
        </w:tc>
      </w:tr>
      <w:tr w:rsidR="00AE3AB9" w14:paraId="12B6D283" w14:textId="77777777">
        <w:trPr>
          <w:trHeight w:val="369"/>
          <w:jc w:val="center"/>
        </w:trPr>
        <w:tc>
          <w:tcPr>
            <w:tcW w:w="848" w:type="dxa"/>
            <w:tcMar>
              <w:left w:w="45" w:type="dxa"/>
              <w:right w:w="45" w:type="dxa"/>
            </w:tcMar>
            <w:vAlign w:val="center"/>
          </w:tcPr>
          <w:p w14:paraId="20EFB21F" w14:textId="77777777" w:rsidR="00AE3AB9" w:rsidRDefault="00377781">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14:paraId="26910330" w14:textId="77777777" w:rsidR="00AE3AB9" w:rsidRDefault="00377781">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14:paraId="24341D8F" w14:textId="1DD596C3"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szCs w:val="21"/>
              </w:rPr>
              <w:t>关注重点场所，如剧毒品、病原微生物、放射源存放点、核材料等危险源的管理</w:t>
            </w:r>
          </w:p>
        </w:tc>
        <w:tc>
          <w:tcPr>
            <w:tcW w:w="2543" w:type="dxa"/>
            <w:tcMar>
              <w:left w:w="45" w:type="dxa"/>
              <w:right w:w="45" w:type="dxa"/>
            </w:tcMar>
            <w:vAlign w:val="center"/>
          </w:tcPr>
          <w:p w14:paraId="7E5EB79C" w14:textId="77777777" w:rsidR="00AE3AB9" w:rsidRDefault="00AE3AB9">
            <w:pPr>
              <w:widowControl/>
              <w:spacing w:line="300" w:lineRule="exact"/>
              <w:rPr>
                <w:rFonts w:eastAsia="仿宋"/>
                <w:bCs/>
                <w:kern w:val="0"/>
                <w:szCs w:val="21"/>
              </w:rPr>
            </w:pPr>
          </w:p>
        </w:tc>
      </w:tr>
      <w:tr w:rsidR="00AE3AB9" w14:paraId="455F33A0" w14:textId="77777777">
        <w:trPr>
          <w:trHeight w:val="369"/>
          <w:jc w:val="center"/>
        </w:trPr>
        <w:tc>
          <w:tcPr>
            <w:tcW w:w="848" w:type="dxa"/>
            <w:tcMar>
              <w:left w:w="45" w:type="dxa"/>
              <w:right w:w="45" w:type="dxa"/>
            </w:tcMar>
            <w:vAlign w:val="center"/>
          </w:tcPr>
          <w:p w14:paraId="0AB6A25E" w14:textId="77777777" w:rsidR="00AE3AB9" w:rsidRDefault="00377781">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14:paraId="1B7F9B29" w14:textId="77777777" w:rsidR="00AE3AB9" w:rsidRDefault="00377781">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0970316A" w14:textId="5A132F96" w:rsidR="00AE3AB9" w:rsidRPr="00CC5D5D" w:rsidRDefault="00377781" w:rsidP="00CC5D5D">
            <w:pPr>
              <w:pStyle w:val="aff4"/>
              <w:widowControl/>
              <w:numPr>
                <w:ilvl w:val="0"/>
                <w:numId w:val="1"/>
              </w:numPr>
              <w:spacing w:line="300" w:lineRule="exact"/>
              <w:ind w:firstLineChars="0"/>
              <w:rPr>
                <w:rFonts w:eastAsia="仿宋"/>
                <w:szCs w:val="21"/>
              </w:rPr>
            </w:pPr>
            <w:r w:rsidRPr="00CC5D5D">
              <w:rPr>
                <w:rFonts w:eastAsia="仿宋"/>
                <w:szCs w:val="21"/>
              </w:rPr>
              <w:t>监控不留死角，图像清晰，人员出入记录可查，视频记录存储时间</w:t>
            </w:r>
            <w:r w:rsidRPr="00CC5D5D">
              <w:rPr>
                <w:rFonts w:eastAsia="仿宋" w:hint="eastAsia"/>
                <w:szCs w:val="21"/>
              </w:rPr>
              <w:t>不少于</w:t>
            </w:r>
            <w:r w:rsidRPr="00CC5D5D">
              <w:rPr>
                <w:rFonts w:eastAsia="仿宋" w:hint="eastAsia"/>
                <w:szCs w:val="21"/>
              </w:rPr>
              <w:t>3</w:t>
            </w:r>
            <w:r w:rsidRPr="00CC5D5D">
              <w:rPr>
                <w:rFonts w:eastAsia="仿宋"/>
                <w:szCs w:val="21"/>
              </w:rPr>
              <w:t>0</w:t>
            </w:r>
            <w:r w:rsidRPr="00CC5D5D">
              <w:rPr>
                <w:rFonts w:eastAsia="仿宋" w:hint="eastAsia"/>
                <w:szCs w:val="21"/>
              </w:rPr>
              <w:t>天</w:t>
            </w:r>
            <w:r w:rsidRPr="00CC5D5D">
              <w:rPr>
                <w:rFonts w:eastAsia="仿宋"/>
                <w:szCs w:val="21"/>
              </w:rPr>
              <w:t>；</w:t>
            </w:r>
          </w:p>
          <w:p w14:paraId="302467DB" w14:textId="1C636787"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szCs w:val="21"/>
              </w:rPr>
              <w:t>停电时，电子门禁系统应是开启状态</w:t>
            </w:r>
            <w:r w:rsidRPr="00CC5D5D">
              <w:rPr>
                <w:rFonts w:eastAsia="仿宋" w:hint="eastAsia"/>
                <w:szCs w:val="21"/>
              </w:rPr>
              <w:t>或者有备用机械钥匙</w:t>
            </w:r>
          </w:p>
        </w:tc>
        <w:tc>
          <w:tcPr>
            <w:tcW w:w="2543" w:type="dxa"/>
            <w:tcMar>
              <w:left w:w="45" w:type="dxa"/>
              <w:right w:w="45" w:type="dxa"/>
            </w:tcMar>
            <w:vAlign w:val="center"/>
          </w:tcPr>
          <w:p w14:paraId="7FB106CF" w14:textId="77777777" w:rsidR="00AE3AB9" w:rsidRDefault="00AE3AB9">
            <w:pPr>
              <w:widowControl/>
              <w:spacing w:line="300" w:lineRule="exact"/>
              <w:rPr>
                <w:rFonts w:eastAsia="仿宋"/>
                <w:bCs/>
                <w:kern w:val="0"/>
                <w:szCs w:val="21"/>
              </w:rPr>
            </w:pPr>
          </w:p>
        </w:tc>
      </w:tr>
      <w:tr w:rsidR="00AE3AB9" w14:paraId="29887927" w14:textId="77777777">
        <w:trPr>
          <w:trHeight w:val="369"/>
          <w:jc w:val="center"/>
        </w:trPr>
        <w:tc>
          <w:tcPr>
            <w:tcW w:w="848" w:type="dxa"/>
            <w:tcMar>
              <w:left w:w="45" w:type="dxa"/>
              <w:right w:w="45" w:type="dxa"/>
            </w:tcMar>
            <w:vAlign w:val="center"/>
          </w:tcPr>
          <w:p w14:paraId="704C67D9" w14:textId="77777777" w:rsidR="00AE3AB9" w:rsidRDefault="00377781">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14:paraId="3E38F129" w14:textId="77777777" w:rsidR="00AE3AB9" w:rsidRDefault="00377781">
            <w:pPr>
              <w:widowControl/>
              <w:spacing w:line="300" w:lineRule="exact"/>
              <w:rPr>
                <w:rFonts w:eastAsia="仿宋"/>
                <w:b/>
                <w:szCs w:val="21"/>
              </w:rPr>
            </w:pPr>
            <w:r>
              <w:rPr>
                <w:rFonts w:eastAsia="仿宋"/>
                <w:b/>
                <w:szCs w:val="21"/>
              </w:rPr>
              <w:t>实验室防爆</w:t>
            </w:r>
          </w:p>
        </w:tc>
      </w:tr>
      <w:tr w:rsidR="00AE3AB9" w14:paraId="2EB41145" w14:textId="77777777">
        <w:trPr>
          <w:trHeight w:val="369"/>
          <w:jc w:val="center"/>
        </w:trPr>
        <w:tc>
          <w:tcPr>
            <w:tcW w:w="848" w:type="dxa"/>
            <w:tcMar>
              <w:left w:w="45" w:type="dxa"/>
              <w:right w:w="45" w:type="dxa"/>
            </w:tcMar>
            <w:vAlign w:val="center"/>
          </w:tcPr>
          <w:p w14:paraId="739C9D0A" w14:textId="77777777" w:rsidR="00AE3AB9" w:rsidRDefault="00377781">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14:paraId="5A417A99" w14:textId="77777777" w:rsidR="00AE3AB9" w:rsidRDefault="00377781">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14:paraId="1D092410" w14:textId="6F15DF82" w:rsidR="00AE3AB9" w:rsidRPr="00CC5D5D" w:rsidRDefault="00377781" w:rsidP="00CC5D5D">
            <w:pPr>
              <w:pStyle w:val="aff4"/>
              <w:widowControl/>
              <w:numPr>
                <w:ilvl w:val="0"/>
                <w:numId w:val="1"/>
              </w:numPr>
              <w:spacing w:line="300" w:lineRule="exact"/>
              <w:ind w:firstLineChars="0"/>
              <w:rPr>
                <w:rFonts w:eastAsia="仿宋"/>
                <w:szCs w:val="21"/>
              </w:rPr>
            </w:pPr>
            <w:r w:rsidRPr="00CC5D5D">
              <w:rPr>
                <w:rFonts w:eastAsia="仿宋"/>
                <w:szCs w:val="21"/>
              </w:rPr>
              <w:t>安装有防爆开关、防爆灯等，安装必要的气体报警系统、监控系统、应急系统等；</w:t>
            </w:r>
          </w:p>
          <w:p w14:paraId="02B9438C" w14:textId="4514A956" w:rsidR="00AE3AB9" w:rsidRPr="00CC5D5D" w:rsidRDefault="00377781" w:rsidP="00CC5D5D">
            <w:pPr>
              <w:pStyle w:val="aff4"/>
              <w:widowControl/>
              <w:numPr>
                <w:ilvl w:val="0"/>
                <w:numId w:val="1"/>
              </w:numPr>
              <w:spacing w:line="300" w:lineRule="exact"/>
              <w:ind w:firstLineChars="0"/>
              <w:rPr>
                <w:rFonts w:eastAsia="仿宋"/>
                <w:szCs w:val="21"/>
              </w:rPr>
            </w:pPr>
            <w:r w:rsidRPr="00CC5D5D">
              <w:rPr>
                <w:rFonts w:eastAsia="仿宋"/>
                <w:szCs w:val="21"/>
              </w:rPr>
              <w:t>对于产生可燃气体或蒸汽的装置，应在其进、出口处安装阻火器；</w:t>
            </w:r>
          </w:p>
          <w:p w14:paraId="1860FB26" w14:textId="1FA5C5E7"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szCs w:val="21"/>
              </w:rPr>
              <w:t>室内应加强通风，防止爆炸物聚积</w:t>
            </w:r>
          </w:p>
        </w:tc>
        <w:tc>
          <w:tcPr>
            <w:tcW w:w="2543" w:type="dxa"/>
            <w:tcMar>
              <w:left w:w="45" w:type="dxa"/>
              <w:right w:w="45" w:type="dxa"/>
            </w:tcMar>
            <w:vAlign w:val="center"/>
          </w:tcPr>
          <w:p w14:paraId="5B8F9781" w14:textId="77777777" w:rsidR="00AE3AB9" w:rsidRDefault="00AE3AB9">
            <w:pPr>
              <w:widowControl/>
              <w:spacing w:line="300" w:lineRule="exact"/>
              <w:rPr>
                <w:rFonts w:eastAsia="仿宋"/>
                <w:szCs w:val="21"/>
              </w:rPr>
            </w:pPr>
          </w:p>
        </w:tc>
      </w:tr>
      <w:tr w:rsidR="00AE3AB9" w14:paraId="2DD98632" w14:textId="77777777">
        <w:trPr>
          <w:trHeight w:val="369"/>
          <w:jc w:val="center"/>
        </w:trPr>
        <w:tc>
          <w:tcPr>
            <w:tcW w:w="848" w:type="dxa"/>
            <w:tcMar>
              <w:left w:w="45" w:type="dxa"/>
              <w:right w:w="45" w:type="dxa"/>
            </w:tcMar>
            <w:vAlign w:val="center"/>
          </w:tcPr>
          <w:p w14:paraId="4D076300" w14:textId="77777777" w:rsidR="00AE3AB9" w:rsidRDefault="00377781">
            <w:pPr>
              <w:widowControl/>
              <w:spacing w:line="300" w:lineRule="exact"/>
              <w:rPr>
                <w:rFonts w:eastAsia="仿宋"/>
                <w:kern w:val="0"/>
                <w:szCs w:val="21"/>
              </w:rPr>
            </w:pPr>
            <w:r>
              <w:rPr>
                <w:rFonts w:eastAsia="仿宋"/>
                <w:kern w:val="0"/>
                <w:szCs w:val="21"/>
              </w:rPr>
              <w:lastRenderedPageBreak/>
              <w:t>6.5.2</w:t>
            </w:r>
          </w:p>
        </w:tc>
        <w:tc>
          <w:tcPr>
            <w:tcW w:w="3820" w:type="dxa"/>
            <w:tcMar>
              <w:left w:w="45" w:type="dxa"/>
              <w:right w:w="45" w:type="dxa"/>
            </w:tcMar>
            <w:vAlign w:val="center"/>
          </w:tcPr>
          <w:p w14:paraId="2F6DD629" w14:textId="77777777" w:rsidR="00AE3AB9" w:rsidRDefault="00377781">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23BDB099" w14:textId="0FBB30A6"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szCs w:val="21"/>
              </w:rPr>
              <w:t>使用合适的安全罩防护</w:t>
            </w:r>
          </w:p>
        </w:tc>
        <w:tc>
          <w:tcPr>
            <w:tcW w:w="2543" w:type="dxa"/>
            <w:tcMar>
              <w:left w:w="45" w:type="dxa"/>
              <w:right w:w="45" w:type="dxa"/>
            </w:tcMar>
            <w:vAlign w:val="center"/>
          </w:tcPr>
          <w:p w14:paraId="3F2C9EEB" w14:textId="77777777" w:rsidR="00AE3AB9" w:rsidRDefault="00AE3AB9">
            <w:pPr>
              <w:widowControl/>
              <w:spacing w:line="300" w:lineRule="exact"/>
              <w:rPr>
                <w:rFonts w:eastAsia="仿宋"/>
                <w:szCs w:val="21"/>
              </w:rPr>
            </w:pPr>
          </w:p>
        </w:tc>
      </w:tr>
      <w:tr w:rsidR="00AE3AB9" w14:paraId="7DAF6834" w14:textId="77777777">
        <w:trPr>
          <w:trHeight w:val="369"/>
          <w:jc w:val="center"/>
        </w:trPr>
        <w:tc>
          <w:tcPr>
            <w:tcW w:w="848" w:type="dxa"/>
            <w:tcMar>
              <w:left w:w="45" w:type="dxa"/>
              <w:right w:w="45" w:type="dxa"/>
            </w:tcMar>
            <w:vAlign w:val="center"/>
          </w:tcPr>
          <w:p w14:paraId="0CFE0A6D" w14:textId="77777777" w:rsidR="00AE3AB9" w:rsidRDefault="00377781">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08E2BE69" w14:textId="77777777" w:rsidR="00AE3AB9" w:rsidRDefault="00377781">
            <w:pPr>
              <w:widowControl/>
              <w:spacing w:line="300" w:lineRule="exact"/>
              <w:rPr>
                <w:rFonts w:eastAsia="仿宋"/>
                <w:b/>
                <w:kern w:val="0"/>
                <w:szCs w:val="21"/>
              </w:rPr>
            </w:pPr>
            <w:r>
              <w:rPr>
                <w:rFonts w:eastAsia="仿宋"/>
                <w:b/>
                <w:kern w:val="0"/>
                <w:szCs w:val="21"/>
              </w:rPr>
              <w:t>基础安全</w:t>
            </w:r>
          </w:p>
        </w:tc>
      </w:tr>
      <w:tr w:rsidR="00AE3AB9" w14:paraId="76328B47" w14:textId="77777777">
        <w:trPr>
          <w:trHeight w:val="369"/>
          <w:jc w:val="center"/>
        </w:trPr>
        <w:tc>
          <w:tcPr>
            <w:tcW w:w="848" w:type="dxa"/>
            <w:tcMar>
              <w:left w:w="45" w:type="dxa"/>
              <w:right w:w="45" w:type="dxa"/>
            </w:tcMar>
            <w:vAlign w:val="center"/>
          </w:tcPr>
          <w:p w14:paraId="4D3D9D95" w14:textId="77777777" w:rsidR="00AE3AB9" w:rsidRDefault="00377781">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4FD33F5C" w14:textId="77777777" w:rsidR="00AE3AB9" w:rsidRDefault="00377781">
            <w:pPr>
              <w:widowControl/>
              <w:spacing w:line="300" w:lineRule="exact"/>
              <w:rPr>
                <w:rFonts w:eastAsia="仿宋"/>
                <w:b/>
                <w:kern w:val="0"/>
                <w:szCs w:val="21"/>
              </w:rPr>
            </w:pPr>
            <w:r>
              <w:rPr>
                <w:rFonts w:eastAsia="仿宋"/>
                <w:b/>
                <w:kern w:val="0"/>
                <w:szCs w:val="21"/>
              </w:rPr>
              <w:t>用电用水基础安全</w:t>
            </w:r>
          </w:p>
        </w:tc>
      </w:tr>
      <w:tr w:rsidR="00AE3AB9" w14:paraId="1FDFCB2E" w14:textId="77777777">
        <w:trPr>
          <w:trHeight w:val="369"/>
          <w:jc w:val="center"/>
        </w:trPr>
        <w:tc>
          <w:tcPr>
            <w:tcW w:w="848" w:type="dxa"/>
            <w:tcMar>
              <w:left w:w="45" w:type="dxa"/>
              <w:right w:w="45" w:type="dxa"/>
            </w:tcMar>
            <w:vAlign w:val="center"/>
          </w:tcPr>
          <w:p w14:paraId="0C16215A" w14:textId="77777777" w:rsidR="00AE3AB9" w:rsidRDefault="00377781">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14:paraId="480A253A" w14:textId="77777777" w:rsidR="00AE3AB9" w:rsidRDefault="00377781">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4843105D" w14:textId="7CBC5493" w:rsidR="00AE3AB9" w:rsidRPr="00CC5D5D" w:rsidRDefault="00377781" w:rsidP="00CC5D5D">
            <w:pPr>
              <w:pStyle w:val="aff4"/>
              <w:numPr>
                <w:ilvl w:val="0"/>
                <w:numId w:val="1"/>
              </w:numPr>
              <w:ind w:firstLineChars="0"/>
              <w:rPr>
                <w:rFonts w:eastAsia="仿宋"/>
                <w:kern w:val="0"/>
                <w:szCs w:val="21"/>
              </w:rPr>
            </w:pPr>
            <w:r w:rsidRPr="00CC5D5D">
              <w:rPr>
                <w:rFonts w:eastAsia="仿宋"/>
                <w:kern w:val="0"/>
                <w:szCs w:val="21"/>
              </w:rPr>
              <w:t>实验室电容量、插头插座与用电设备功率需匹配，不得私自改装；</w:t>
            </w:r>
          </w:p>
          <w:p w14:paraId="4FD7A803" w14:textId="5520E5DE" w:rsidR="00AE3AB9" w:rsidRPr="00CC5D5D" w:rsidRDefault="00377781" w:rsidP="00CC5D5D">
            <w:pPr>
              <w:pStyle w:val="aff4"/>
              <w:numPr>
                <w:ilvl w:val="0"/>
                <w:numId w:val="1"/>
              </w:numPr>
              <w:ind w:firstLineChars="0"/>
              <w:rPr>
                <w:rFonts w:eastAsia="仿宋"/>
                <w:kern w:val="0"/>
                <w:szCs w:val="21"/>
              </w:rPr>
            </w:pPr>
            <w:r w:rsidRPr="00CC5D5D">
              <w:rPr>
                <w:rFonts w:eastAsia="仿宋"/>
                <w:kern w:val="0"/>
                <w:szCs w:val="21"/>
              </w:rPr>
              <w:t>电源插座</w:t>
            </w:r>
            <w:proofErr w:type="gramStart"/>
            <w:r w:rsidRPr="00CC5D5D">
              <w:rPr>
                <w:rFonts w:eastAsia="仿宋"/>
                <w:kern w:val="0"/>
                <w:szCs w:val="21"/>
              </w:rPr>
              <w:t>须有效</w:t>
            </w:r>
            <w:proofErr w:type="gramEnd"/>
            <w:r w:rsidRPr="00CC5D5D">
              <w:rPr>
                <w:rFonts w:eastAsia="仿宋"/>
                <w:kern w:val="0"/>
                <w:szCs w:val="21"/>
              </w:rPr>
              <w:t>固定；</w:t>
            </w:r>
          </w:p>
          <w:p w14:paraId="1F5547F8" w14:textId="6F22B444" w:rsidR="00AE3AB9" w:rsidRPr="00CC5D5D" w:rsidRDefault="00377781" w:rsidP="00CC5D5D">
            <w:pPr>
              <w:pStyle w:val="aff4"/>
              <w:numPr>
                <w:ilvl w:val="0"/>
                <w:numId w:val="1"/>
              </w:numPr>
              <w:ind w:firstLineChars="0"/>
              <w:rPr>
                <w:rFonts w:eastAsia="仿宋"/>
                <w:kern w:val="0"/>
                <w:szCs w:val="21"/>
              </w:rPr>
            </w:pPr>
            <w:r w:rsidRPr="00CC5D5D">
              <w:rPr>
                <w:rFonts w:eastAsia="仿宋"/>
                <w:kern w:val="0"/>
                <w:szCs w:val="21"/>
              </w:rPr>
              <w:t>电气设备应配备空气开关和漏电保护器；</w:t>
            </w:r>
          </w:p>
          <w:p w14:paraId="25B6B682" w14:textId="02ADB782" w:rsidR="00AE3AB9" w:rsidRPr="00CC5D5D" w:rsidRDefault="00377781" w:rsidP="00CC5D5D">
            <w:pPr>
              <w:pStyle w:val="aff4"/>
              <w:numPr>
                <w:ilvl w:val="0"/>
                <w:numId w:val="1"/>
              </w:numPr>
              <w:ind w:firstLineChars="0"/>
              <w:rPr>
                <w:rFonts w:eastAsia="仿宋"/>
                <w:kern w:val="0"/>
              </w:rPr>
            </w:pPr>
            <w:proofErr w:type="gramStart"/>
            <w:r w:rsidRPr="00CC5D5D">
              <w:rPr>
                <w:rFonts w:eastAsia="仿宋"/>
                <w:kern w:val="0"/>
                <w:szCs w:val="21"/>
              </w:rPr>
              <w:t>不</w:t>
            </w:r>
            <w:proofErr w:type="gramEnd"/>
            <w:r w:rsidRPr="00CC5D5D">
              <w:rPr>
                <w:rFonts w:eastAsia="仿宋"/>
                <w:kern w:val="0"/>
                <w:szCs w:val="21"/>
              </w:rPr>
              <w:t>私自乱拉乱接电线电缆，禁止多个接线板串接供电，接线板不宜直接置于地面</w:t>
            </w:r>
            <w:r w:rsidRPr="00CC5D5D">
              <w:rPr>
                <w:rFonts w:eastAsia="仿宋" w:hint="eastAsia"/>
                <w:kern w:val="0"/>
              </w:rPr>
              <w:t>；</w:t>
            </w:r>
          </w:p>
          <w:p w14:paraId="6D8462A7" w14:textId="6FC57CB9" w:rsidR="00AE3AB9" w:rsidRPr="00CC5D5D" w:rsidRDefault="00377781" w:rsidP="00CC5D5D">
            <w:pPr>
              <w:pStyle w:val="aff4"/>
              <w:numPr>
                <w:ilvl w:val="0"/>
                <w:numId w:val="1"/>
              </w:numPr>
              <w:ind w:firstLineChars="0"/>
              <w:rPr>
                <w:rFonts w:eastAsia="仿宋"/>
                <w:kern w:val="0"/>
              </w:rPr>
            </w:pPr>
            <w:r w:rsidRPr="00CC5D5D">
              <w:rPr>
                <w:rFonts w:eastAsia="仿宋" w:hint="eastAsia"/>
                <w:kern w:val="0"/>
              </w:rPr>
              <w:t>禁止使用老化的线缆、花线、木质配电板、有破损的接线板，电线接头绝缘可靠，无裸露连接线，穿越通道的线缆应有盖板或护套，不使用老国标接线板；</w:t>
            </w:r>
          </w:p>
          <w:p w14:paraId="0AC9A12C" w14:textId="5710FD30" w:rsidR="00AE3AB9" w:rsidRPr="00CC5D5D" w:rsidRDefault="00377781" w:rsidP="00CC5D5D">
            <w:pPr>
              <w:pStyle w:val="aff4"/>
              <w:numPr>
                <w:ilvl w:val="0"/>
                <w:numId w:val="1"/>
              </w:numPr>
              <w:ind w:firstLineChars="0"/>
              <w:rPr>
                <w:rFonts w:eastAsia="仿宋"/>
                <w:kern w:val="0"/>
                <w:szCs w:val="21"/>
              </w:rPr>
            </w:pPr>
            <w:r w:rsidRPr="00CC5D5D">
              <w:rPr>
                <w:rFonts w:eastAsia="仿宋"/>
                <w:kern w:val="0"/>
                <w:szCs w:val="21"/>
              </w:rPr>
              <w:t>大功率仪器（包括空调等）使用专用插座（不可使用接线板）</w:t>
            </w:r>
            <w:r w:rsidRPr="00CC5D5D">
              <w:rPr>
                <w:rFonts w:eastAsia="仿宋" w:hint="eastAsia"/>
                <w:kern w:val="0"/>
                <w:szCs w:val="21"/>
              </w:rPr>
              <w:t>；</w:t>
            </w:r>
          </w:p>
          <w:p w14:paraId="7438DC3D" w14:textId="2B63EBB5" w:rsidR="00AE3AB9" w:rsidRPr="00CC5D5D" w:rsidRDefault="00377781" w:rsidP="00CC5D5D">
            <w:pPr>
              <w:pStyle w:val="aff4"/>
              <w:numPr>
                <w:ilvl w:val="0"/>
                <w:numId w:val="1"/>
              </w:numPr>
              <w:ind w:firstLineChars="0"/>
              <w:rPr>
                <w:rFonts w:eastAsia="仿宋"/>
                <w:kern w:val="0"/>
                <w:szCs w:val="21"/>
              </w:rPr>
            </w:pPr>
            <w:r w:rsidRPr="00CC5D5D">
              <w:rPr>
                <w:rFonts w:eastAsia="仿宋"/>
                <w:kern w:val="0"/>
                <w:szCs w:val="21"/>
              </w:rPr>
              <w:t>电器长期不用时，应切断电源；</w:t>
            </w:r>
          </w:p>
          <w:p w14:paraId="44660666" w14:textId="0FB81A94" w:rsidR="00AE3AB9" w:rsidRPr="00CC5D5D" w:rsidRDefault="00377781" w:rsidP="00CC5D5D">
            <w:pPr>
              <w:pStyle w:val="aff4"/>
              <w:numPr>
                <w:ilvl w:val="0"/>
                <w:numId w:val="1"/>
              </w:numPr>
              <w:ind w:firstLineChars="0"/>
              <w:rPr>
                <w:rFonts w:eastAsia="仿宋"/>
                <w:bCs/>
                <w:kern w:val="0"/>
                <w:szCs w:val="21"/>
              </w:rPr>
            </w:pPr>
            <w:r w:rsidRPr="00CC5D5D">
              <w:rPr>
                <w:rFonts w:eastAsia="仿宋" w:hint="eastAsia"/>
                <w:kern w:val="0"/>
                <w:szCs w:val="21"/>
              </w:rPr>
              <w:t>配电箱前不应有物品遮挡并便于操作，周围不应放置烘箱、电炉、易燃易爆气瓶、废液桶等；</w:t>
            </w:r>
            <w:r w:rsidRPr="00CC5D5D">
              <w:rPr>
                <w:rFonts w:eastAsia="仿宋"/>
                <w:kern w:val="0"/>
                <w:szCs w:val="21"/>
              </w:rPr>
              <w:t>配电箱的金属箱体应与箱内保护零线或保护地线可靠连接</w:t>
            </w:r>
          </w:p>
        </w:tc>
        <w:tc>
          <w:tcPr>
            <w:tcW w:w="2543" w:type="dxa"/>
            <w:tcMar>
              <w:left w:w="45" w:type="dxa"/>
              <w:right w:w="45" w:type="dxa"/>
            </w:tcMar>
            <w:vAlign w:val="center"/>
          </w:tcPr>
          <w:p w14:paraId="191042CF" w14:textId="77777777" w:rsidR="00AE3AB9" w:rsidRDefault="00AE3AB9">
            <w:pPr>
              <w:widowControl/>
              <w:spacing w:line="300" w:lineRule="exact"/>
              <w:rPr>
                <w:rFonts w:ascii="仿宋" w:eastAsia="仿宋" w:hAnsi="仿宋"/>
                <w:bCs/>
                <w:kern w:val="0"/>
                <w:szCs w:val="21"/>
              </w:rPr>
            </w:pPr>
          </w:p>
        </w:tc>
      </w:tr>
      <w:tr w:rsidR="00AE3AB9" w14:paraId="6BF33187" w14:textId="77777777">
        <w:trPr>
          <w:trHeight w:val="369"/>
          <w:jc w:val="center"/>
        </w:trPr>
        <w:tc>
          <w:tcPr>
            <w:tcW w:w="848" w:type="dxa"/>
            <w:tcMar>
              <w:left w:w="45" w:type="dxa"/>
              <w:right w:w="45" w:type="dxa"/>
            </w:tcMar>
            <w:vAlign w:val="center"/>
          </w:tcPr>
          <w:p w14:paraId="67825E3A" w14:textId="77777777" w:rsidR="00AE3AB9" w:rsidRDefault="00377781">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14:paraId="0F65D1F5" w14:textId="77777777" w:rsidR="00AE3AB9" w:rsidRDefault="00377781">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50345348" w14:textId="62265250"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水槽、地漏及下水道畅通，水龙头、上下水管无破损；</w:t>
            </w:r>
          </w:p>
          <w:p w14:paraId="026BE29A" w14:textId="46B93B84" w:rsidR="00AE3AB9" w:rsidRPr="00CC5D5D" w:rsidRDefault="00377781" w:rsidP="00CC5D5D">
            <w:pPr>
              <w:pStyle w:val="aff4"/>
              <w:widowControl/>
              <w:numPr>
                <w:ilvl w:val="0"/>
                <w:numId w:val="1"/>
              </w:numPr>
              <w:spacing w:line="300" w:lineRule="exact"/>
              <w:ind w:firstLineChars="0"/>
              <w:rPr>
                <w:rFonts w:eastAsia="仿宋"/>
                <w:kern w:val="0"/>
                <w:szCs w:val="21"/>
              </w:rPr>
            </w:pPr>
            <w:r w:rsidRPr="00CC5D5D">
              <w:rPr>
                <w:rFonts w:eastAsia="仿宋"/>
                <w:kern w:val="0"/>
                <w:szCs w:val="21"/>
              </w:rPr>
              <w:t>各类连接管无老化破损（特别是冷却冷凝系统的橡胶管接口处）；</w:t>
            </w:r>
          </w:p>
          <w:p w14:paraId="7FE0E191" w14:textId="771C5CBE" w:rsidR="00AE3AB9" w:rsidRPr="00CC5D5D" w:rsidRDefault="00377781" w:rsidP="00CC5D5D">
            <w:pPr>
              <w:pStyle w:val="aff4"/>
              <w:widowControl/>
              <w:numPr>
                <w:ilvl w:val="0"/>
                <w:numId w:val="1"/>
              </w:numPr>
              <w:spacing w:line="300" w:lineRule="exact"/>
              <w:ind w:firstLineChars="0"/>
              <w:rPr>
                <w:rFonts w:eastAsia="仿宋"/>
                <w:bCs/>
                <w:kern w:val="0"/>
                <w:szCs w:val="21"/>
              </w:rPr>
            </w:pPr>
            <w:r w:rsidRPr="00CC5D5D">
              <w:rPr>
                <w:rFonts w:eastAsia="仿宋"/>
                <w:kern w:val="0"/>
                <w:szCs w:val="21"/>
              </w:rPr>
              <w:t>各楼层及实验室的各级水管总阀需有明显的标识</w:t>
            </w:r>
          </w:p>
        </w:tc>
        <w:tc>
          <w:tcPr>
            <w:tcW w:w="2543" w:type="dxa"/>
            <w:tcMar>
              <w:left w:w="45" w:type="dxa"/>
              <w:right w:w="45" w:type="dxa"/>
            </w:tcMar>
            <w:vAlign w:val="center"/>
          </w:tcPr>
          <w:p w14:paraId="713A7DA6" w14:textId="77777777" w:rsidR="00AE3AB9" w:rsidRDefault="00AE3AB9">
            <w:pPr>
              <w:widowControl/>
              <w:spacing w:line="300" w:lineRule="exact"/>
              <w:rPr>
                <w:rFonts w:eastAsia="仿宋"/>
                <w:bCs/>
                <w:kern w:val="0"/>
                <w:szCs w:val="21"/>
              </w:rPr>
            </w:pPr>
          </w:p>
        </w:tc>
      </w:tr>
      <w:tr w:rsidR="00AE3AB9" w14:paraId="00664418" w14:textId="77777777">
        <w:trPr>
          <w:trHeight w:val="369"/>
          <w:jc w:val="center"/>
        </w:trPr>
        <w:tc>
          <w:tcPr>
            <w:tcW w:w="848" w:type="dxa"/>
            <w:tcMar>
              <w:left w:w="45" w:type="dxa"/>
              <w:right w:w="45" w:type="dxa"/>
            </w:tcMar>
            <w:vAlign w:val="center"/>
          </w:tcPr>
          <w:p w14:paraId="6BBFFB5B" w14:textId="77777777" w:rsidR="00AE3AB9" w:rsidRDefault="00377781">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3F1AC0E1" w14:textId="77777777" w:rsidR="00AE3AB9" w:rsidRDefault="00377781">
            <w:pPr>
              <w:widowControl/>
              <w:spacing w:line="300" w:lineRule="exact"/>
              <w:rPr>
                <w:rFonts w:eastAsia="仿宋"/>
                <w:b/>
                <w:kern w:val="0"/>
                <w:szCs w:val="21"/>
              </w:rPr>
            </w:pPr>
            <w:r>
              <w:rPr>
                <w:rFonts w:eastAsia="仿宋"/>
                <w:b/>
                <w:kern w:val="0"/>
                <w:szCs w:val="21"/>
              </w:rPr>
              <w:t>个人防护</w:t>
            </w:r>
          </w:p>
        </w:tc>
      </w:tr>
      <w:tr w:rsidR="00AE3AB9" w14:paraId="58F9222D" w14:textId="77777777">
        <w:trPr>
          <w:trHeight w:val="369"/>
          <w:jc w:val="center"/>
        </w:trPr>
        <w:tc>
          <w:tcPr>
            <w:tcW w:w="848" w:type="dxa"/>
            <w:tcMar>
              <w:left w:w="45" w:type="dxa"/>
              <w:right w:w="45" w:type="dxa"/>
            </w:tcMar>
            <w:vAlign w:val="center"/>
          </w:tcPr>
          <w:p w14:paraId="6E4F03B7" w14:textId="77777777" w:rsidR="00AE3AB9" w:rsidRDefault="00377781">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684E69C2" w14:textId="77777777" w:rsidR="00AE3AB9" w:rsidRDefault="00377781">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14:paraId="233C1D75" w14:textId="1DA47718"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进入实验室人员需穿着质地合适的实验服或防护服；</w:t>
            </w:r>
          </w:p>
          <w:p w14:paraId="5442CD25" w14:textId="3FC4DD76"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按需要佩戴防护眼镜、防护手套、安全帽、防护帽、呼吸器或面罩（呼吸器或面罩在有效期内，不用时须密封放置）等；</w:t>
            </w:r>
          </w:p>
          <w:p w14:paraId="21C4F4C3" w14:textId="22C405A8"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进行化学、生物安全和高温实验时，不得佩戴隐形眼镜；</w:t>
            </w:r>
          </w:p>
          <w:p w14:paraId="1BEE9B08" w14:textId="0528A480"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操作机床等旋转设备时，不</w:t>
            </w:r>
            <w:r w:rsidRPr="0046196D">
              <w:rPr>
                <w:rFonts w:eastAsia="仿宋" w:hint="eastAsia"/>
                <w:kern w:val="0"/>
                <w:szCs w:val="21"/>
              </w:rPr>
              <w:t>得</w:t>
            </w:r>
            <w:r w:rsidRPr="0046196D">
              <w:rPr>
                <w:rFonts w:eastAsia="仿宋"/>
                <w:kern w:val="0"/>
                <w:szCs w:val="21"/>
              </w:rPr>
              <w:t>穿戴长围巾、丝巾、领带等</w:t>
            </w:r>
            <w:r w:rsidRPr="0046196D">
              <w:rPr>
                <w:rFonts w:eastAsia="仿宋" w:hint="eastAsia"/>
                <w:kern w:val="0"/>
                <w:szCs w:val="21"/>
              </w:rPr>
              <w:t>，长发需盘在工作帽内</w:t>
            </w:r>
            <w:r w:rsidRPr="0046196D">
              <w:rPr>
                <w:rFonts w:eastAsia="仿宋"/>
                <w:kern w:val="0"/>
                <w:szCs w:val="21"/>
              </w:rPr>
              <w:t>；</w:t>
            </w:r>
          </w:p>
          <w:p w14:paraId="2BBE529B" w14:textId="0CAC6413"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kern w:val="0"/>
                <w:szCs w:val="21"/>
              </w:rPr>
              <w:t>穿着化学、生物类实验服或戴实验手套，不得随意进入非实验区</w:t>
            </w:r>
          </w:p>
        </w:tc>
        <w:tc>
          <w:tcPr>
            <w:tcW w:w="2543" w:type="dxa"/>
            <w:tcMar>
              <w:left w:w="45" w:type="dxa"/>
              <w:right w:w="45" w:type="dxa"/>
            </w:tcMar>
            <w:vAlign w:val="center"/>
          </w:tcPr>
          <w:p w14:paraId="3F73CFD6" w14:textId="77777777" w:rsidR="00AE3AB9" w:rsidRDefault="00AE3AB9">
            <w:pPr>
              <w:widowControl/>
              <w:spacing w:line="300" w:lineRule="exact"/>
              <w:rPr>
                <w:rFonts w:eastAsia="仿宋"/>
                <w:bCs/>
                <w:kern w:val="0"/>
                <w:szCs w:val="21"/>
              </w:rPr>
            </w:pPr>
          </w:p>
        </w:tc>
      </w:tr>
      <w:tr w:rsidR="00AE3AB9" w14:paraId="5FE53C75" w14:textId="77777777">
        <w:trPr>
          <w:trHeight w:val="369"/>
          <w:jc w:val="center"/>
        </w:trPr>
        <w:tc>
          <w:tcPr>
            <w:tcW w:w="848" w:type="dxa"/>
            <w:tcMar>
              <w:left w:w="45" w:type="dxa"/>
              <w:right w:w="45" w:type="dxa"/>
            </w:tcMar>
            <w:vAlign w:val="center"/>
          </w:tcPr>
          <w:p w14:paraId="68A10597" w14:textId="77777777" w:rsidR="00AE3AB9" w:rsidRDefault="00377781">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04606B9E" w14:textId="77777777" w:rsidR="00AE3AB9" w:rsidRDefault="00377781">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14:paraId="020D463F" w14:textId="5D251845"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14:paraId="524C9B0E" w14:textId="77777777" w:rsidR="00AE3AB9" w:rsidRDefault="00AE3AB9">
            <w:pPr>
              <w:widowControl/>
              <w:spacing w:line="300" w:lineRule="exact"/>
              <w:rPr>
                <w:rFonts w:eastAsia="仿宋"/>
                <w:bCs/>
                <w:kern w:val="0"/>
                <w:szCs w:val="21"/>
              </w:rPr>
            </w:pPr>
          </w:p>
        </w:tc>
      </w:tr>
      <w:tr w:rsidR="00AE3AB9" w14:paraId="3919A56B" w14:textId="77777777">
        <w:trPr>
          <w:trHeight w:val="369"/>
          <w:jc w:val="center"/>
        </w:trPr>
        <w:tc>
          <w:tcPr>
            <w:tcW w:w="848" w:type="dxa"/>
            <w:tcMar>
              <w:left w:w="45" w:type="dxa"/>
              <w:right w:w="45" w:type="dxa"/>
            </w:tcMar>
            <w:vAlign w:val="center"/>
          </w:tcPr>
          <w:p w14:paraId="784D3336" w14:textId="77777777" w:rsidR="00AE3AB9" w:rsidRDefault="00377781">
            <w:pPr>
              <w:widowControl/>
              <w:spacing w:line="300" w:lineRule="exact"/>
              <w:rPr>
                <w:rFonts w:eastAsia="仿宋"/>
                <w:kern w:val="0"/>
                <w:szCs w:val="21"/>
              </w:rPr>
            </w:pPr>
            <w:r>
              <w:rPr>
                <w:rFonts w:eastAsia="仿宋"/>
                <w:kern w:val="0"/>
                <w:szCs w:val="21"/>
              </w:rPr>
              <w:lastRenderedPageBreak/>
              <w:t>7.2.3</w:t>
            </w:r>
          </w:p>
        </w:tc>
        <w:tc>
          <w:tcPr>
            <w:tcW w:w="3820" w:type="dxa"/>
            <w:tcMar>
              <w:left w:w="45" w:type="dxa"/>
              <w:right w:w="45" w:type="dxa"/>
            </w:tcMar>
            <w:vAlign w:val="center"/>
          </w:tcPr>
          <w:p w14:paraId="44B28F3C" w14:textId="77777777" w:rsidR="00AE3AB9" w:rsidRDefault="00377781">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14:paraId="112DCAF0" w14:textId="055FA0EC"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bCs/>
                <w:kern w:val="0"/>
                <w:szCs w:val="21"/>
              </w:rPr>
              <w:t>检查培训及维护记录</w:t>
            </w:r>
          </w:p>
        </w:tc>
        <w:tc>
          <w:tcPr>
            <w:tcW w:w="2543" w:type="dxa"/>
            <w:tcMar>
              <w:left w:w="45" w:type="dxa"/>
              <w:right w:w="45" w:type="dxa"/>
            </w:tcMar>
            <w:vAlign w:val="center"/>
          </w:tcPr>
          <w:p w14:paraId="24CF205F" w14:textId="77777777" w:rsidR="00AE3AB9" w:rsidRDefault="00AE3AB9">
            <w:pPr>
              <w:widowControl/>
              <w:spacing w:line="300" w:lineRule="exact"/>
              <w:rPr>
                <w:rFonts w:eastAsia="仿宋"/>
                <w:bCs/>
                <w:kern w:val="0"/>
                <w:szCs w:val="21"/>
              </w:rPr>
            </w:pPr>
          </w:p>
        </w:tc>
      </w:tr>
      <w:tr w:rsidR="00AE3AB9" w14:paraId="24F34D89" w14:textId="77777777">
        <w:trPr>
          <w:trHeight w:val="369"/>
          <w:jc w:val="center"/>
        </w:trPr>
        <w:tc>
          <w:tcPr>
            <w:tcW w:w="848" w:type="dxa"/>
            <w:tcMar>
              <w:left w:w="45" w:type="dxa"/>
              <w:right w:w="45" w:type="dxa"/>
            </w:tcMar>
            <w:vAlign w:val="center"/>
          </w:tcPr>
          <w:p w14:paraId="27EBC999" w14:textId="77777777" w:rsidR="00AE3AB9" w:rsidRDefault="00377781">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14:paraId="1BA1B040" w14:textId="77777777" w:rsidR="00AE3AB9" w:rsidRDefault="00377781">
            <w:pPr>
              <w:widowControl/>
              <w:spacing w:line="300" w:lineRule="exact"/>
              <w:rPr>
                <w:rFonts w:eastAsia="仿宋"/>
                <w:b/>
                <w:kern w:val="0"/>
                <w:szCs w:val="21"/>
              </w:rPr>
            </w:pPr>
            <w:r>
              <w:rPr>
                <w:rFonts w:eastAsia="仿宋" w:hint="eastAsia"/>
                <w:b/>
                <w:kern w:val="0"/>
                <w:szCs w:val="21"/>
              </w:rPr>
              <w:t>其他</w:t>
            </w:r>
          </w:p>
        </w:tc>
      </w:tr>
      <w:tr w:rsidR="00AE3AB9" w14:paraId="525C64A9" w14:textId="77777777">
        <w:trPr>
          <w:trHeight w:val="369"/>
          <w:jc w:val="center"/>
        </w:trPr>
        <w:tc>
          <w:tcPr>
            <w:tcW w:w="848" w:type="dxa"/>
            <w:tcMar>
              <w:left w:w="45" w:type="dxa"/>
              <w:right w:w="45" w:type="dxa"/>
            </w:tcMar>
            <w:vAlign w:val="center"/>
          </w:tcPr>
          <w:p w14:paraId="24F242C9" w14:textId="77777777" w:rsidR="00AE3AB9" w:rsidRDefault="00377781">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7CF8CD77" w14:textId="77777777" w:rsidR="00AE3AB9" w:rsidRDefault="00377781">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6FEF5420" w14:textId="7379774B"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kern w:val="0"/>
                <w:szCs w:val="21"/>
              </w:rPr>
              <w:t>实验时不能脱岗，通宵实验须两人在场并有事先审批制度</w:t>
            </w:r>
          </w:p>
        </w:tc>
        <w:tc>
          <w:tcPr>
            <w:tcW w:w="2543" w:type="dxa"/>
            <w:tcMar>
              <w:left w:w="45" w:type="dxa"/>
              <w:right w:w="45" w:type="dxa"/>
            </w:tcMar>
            <w:vAlign w:val="center"/>
          </w:tcPr>
          <w:p w14:paraId="4B7B403E" w14:textId="77777777" w:rsidR="00AE3AB9" w:rsidRDefault="00AE3AB9">
            <w:pPr>
              <w:widowControl/>
              <w:spacing w:line="300" w:lineRule="exact"/>
              <w:rPr>
                <w:rFonts w:eastAsia="仿宋"/>
                <w:bCs/>
                <w:kern w:val="0"/>
                <w:szCs w:val="21"/>
              </w:rPr>
            </w:pPr>
          </w:p>
        </w:tc>
      </w:tr>
      <w:tr w:rsidR="00AE3AB9" w14:paraId="6C6836BA" w14:textId="77777777">
        <w:trPr>
          <w:trHeight w:val="369"/>
          <w:jc w:val="center"/>
        </w:trPr>
        <w:tc>
          <w:tcPr>
            <w:tcW w:w="848" w:type="dxa"/>
            <w:tcMar>
              <w:left w:w="45" w:type="dxa"/>
              <w:right w:w="45" w:type="dxa"/>
            </w:tcMar>
            <w:vAlign w:val="center"/>
          </w:tcPr>
          <w:p w14:paraId="3D8E94F1" w14:textId="77777777" w:rsidR="00AE3AB9" w:rsidRDefault="00377781">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21F4AA75" w14:textId="77777777" w:rsidR="00AE3AB9" w:rsidRDefault="00377781">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423C1A3A" w14:textId="594D5D9E"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bCs/>
                <w:kern w:val="0"/>
                <w:szCs w:val="21"/>
              </w:rPr>
              <w:t>查看实验台面和实验记录</w:t>
            </w:r>
          </w:p>
        </w:tc>
        <w:tc>
          <w:tcPr>
            <w:tcW w:w="2543" w:type="dxa"/>
            <w:tcMar>
              <w:left w:w="45" w:type="dxa"/>
              <w:right w:w="45" w:type="dxa"/>
            </w:tcMar>
            <w:vAlign w:val="center"/>
          </w:tcPr>
          <w:p w14:paraId="16C7071A" w14:textId="77777777" w:rsidR="00AE3AB9" w:rsidRDefault="00AE3AB9">
            <w:pPr>
              <w:widowControl/>
              <w:spacing w:line="300" w:lineRule="exact"/>
              <w:rPr>
                <w:rFonts w:eastAsia="仿宋"/>
                <w:bCs/>
                <w:kern w:val="0"/>
                <w:szCs w:val="21"/>
              </w:rPr>
            </w:pPr>
          </w:p>
        </w:tc>
      </w:tr>
      <w:tr w:rsidR="00AE3AB9" w14:paraId="379FD20D" w14:textId="77777777">
        <w:trPr>
          <w:trHeight w:val="369"/>
          <w:jc w:val="center"/>
        </w:trPr>
        <w:tc>
          <w:tcPr>
            <w:tcW w:w="848" w:type="dxa"/>
            <w:tcMar>
              <w:left w:w="45" w:type="dxa"/>
              <w:right w:w="45" w:type="dxa"/>
            </w:tcMar>
            <w:vAlign w:val="center"/>
          </w:tcPr>
          <w:p w14:paraId="750865F1" w14:textId="77777777" w:rsidR="00AE3AB9" w:rsidRDefault="00377781">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5E3BCFCD" w14:textId="77777777" w:rsidR="00AE3AB9" w:rsidRDefault="00377781">
            <w:pPr>
              <w:widowControl/>
              <w:spacing w:line="300" w:lineRule="exact"/>
              <w:rPr>
                <w:rFonts w:eastAsia="仿宋"/>
                <w:b/>
                <w:kern w:val="0"/>
                <w:szCs w:val="21"/>
              </w:rPr>
            </w:pPr>
            <w:r>
              <w:rPr>
                <w:rFonts w:eastAsia="仿宋"/>
                <w:b/>
                <w:kern w:val="0"/>
                <w:szCs w:val="21"/>
              </w:rPr>
              <w:t>化学安全</w:t>
            </w:r>
          </w:p>
        </w:tc>
      </w:tr>
      <w:tr w:rsidR="00AE3AB9" w14:paraId="500FD8A2" w14:textId="77777777">
        <w:trPr>
          <w:trHeight w:val="369"/>
          <w:jc w:val="center"/>
        </w:trPr>
        <w:tc>
          <w:tcPr>
            <w:tcW w:w="848" w:type="dxa"/>
            <w:tcMar>
              <w:left w:w="45" w:type="dxa"/>
              <w:right w:w="45" w:type="dxa"/>
            </w:tcMar>
            <w:vAlign w:val="center"/>
          </w:tcPr>
          <w:p w14:paraId="094A09C1" w14:textId="77777777" w:rsidR="00AE3AB9" w:rsidRDefault="00377781">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7864DA19" w14:textId="77777777" w:rsidR="00AE3AB9" w:rsidRDefault="00377781">
            <w:pPr>
              <w:widowControl/>
              <w:spacing w:line="300" w:lineRule="exact"/>
              <w:rPr>
                <w:rFonts w:eastAsia="仿宋"/>
                <w:b/>
                <w:bCs/>
                <w:kern w:val="0"/>
                <w:szCs w:val="21"/>
              </w:rPr>
            </w:pPr>
            <w:r>
              <w:rPr>
                <w:rFonts w:eastAsia="仿宋"/>
                <w:b/>
                <w:bCs/>
                <w:kern w:val="0"/>
                <w:szCs w:val="21"/>
              </w:rPr>
              <w:t>危险化学品购置</w:t>
            </w:r>
          </w:p>
        </w:tc>
      </w:tr>
      <w:tr w:rsidR="00AE3AB9" w14:paraId="3BC3A41B" w14:textId="77777777">
        <w:trPr>
          <w:trHeight w:val="369"/>
          <w:jc w:val="center"/>
        </w:trPr>
        <w:tc>
          <w:tcPr>
            <w:tcW w:w="848" w:type="dxa"/>
            <w:tcMar>
              <w:left w:w="45" w:type="dxa"/>
              <w:right w:w="45" w:type="dxa"/>
            </w:tcMar>
            <w:vAlign w:val="center"/>
          </w:tcPr>
          <w:p w14:paraId="0AF699E5" w14:textId="77777777" w:rsidR="00AE3AB9" w:rsidRDefault="00377781">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317A8DE8" w14:textId="77777777" w:rsidR="00AE3AB9" w:rsidRDefault="00377781">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14:paraId="45A2BB19" w14:textId="01A75A54" w:rsidR="00AE3AB9" w:rsidRPr="0046196D" w:rsidRDefault="00377781" w:rsidP="0046196D">
            <w:pPr>
              <w:pStyle w:val="aff4"/>
              <w:numPr>
                <w:ilvl w:val="0"/>
                <w:numId w:val="1"/>
              </w:numPr>
              <w:spacing w:line="300" w:lineRule="exact"/>
              <w:ind w:firstLineChars="0"/>
              <w:rPr>
                <w:rFonts w:eastAsia="仿宋"/>
                <w:kern w:val="0"/>
                <w:szCs w:val="21"/>
              </w:rPr>
            </w:pPr>
            <w:r w:rsidRPr="0046196D">
              <w:rPr>
                <w:rFonts w:eastAsia="仿宋"/>
                <w:kern w:val="0"/>
                <w:szCs w:val="21"/>
              </w:rPr>
              <w:t>危险化学品</w:t>
            </w:r>
            <w:r w:rsidRPr="0046196D">
              <w:rPr>
                <w:rFonts w:eastAsia="仿宋" w:hint="eastAsia"/>
                <w:kern w:val="0"/>
                <w:szCs w:val="21"/>
              </w:rPr>
              <w:t>须</w:t>
            </w:r>
            <w:r w:rsidRPr="0046196D">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14:paraId="0EF0824E" w14:textId="77777777" w:rsidR="00AE3AB9" w:rsidRDefault="00AE3AB9">
            <w:pPr>
              <w:spacing w:line="360" w:lineRule="auto"/>
              <w:rPr>
                <w:rFonts w:eastAsia="仿宋"/>
                <w:szCs w:val="21"/>
              </w:rPr>
            </w:pPr>
          </w:p>
        </w:tc>
      </w:tr>
      <w:tr w:rsidR="00AE3AB9" w14:paraId="77D9CCBF" w14:textId="77777777">
        <w:trPr>
          <w:trHeight w:val="369"/>
          <w:jc w:val="center"/>
        </w:trPr>
        <w:tc>
          <w:tcPr>
            <w:tcW w:w="848" w:type="dxa"/>
            <w:tcMar>
              <w:left w:w="45" w:type="dxa"/>
              <w:right w:w="45" w:type="dxa"/>
            </w:tcMar>
            <w:vAlign w:val="center"/>
          </w:tcPr>
          <w:p w14:paraId="5B7B7B5F" w14:textId="77777777" w:rsidR="00AE3AB9" w:rsidRDefault="00377781">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2B38C401" w14:textId="77777777" w:rsidR="00AE3AB9" w:rsidRDefault="00377781">
            <w:pPr>
              <w:spacing w:line="300" w:lineRule="exact"/>
              <w:rPr>
                <w:rFonts w:eastAsia="仿宋"/>
                <w:kern w:val="0"/>
                <w:szCs w:val="21"/>
              </w:rPr>
            </w:pPr>
            <w:r>
              <w:rPr>
                <w:rFonts w:eastAsia="仿宋"/>
                <w:kern w:val="0"/>
                <w:szCs w:val="21"/>
              </w:rPr>
              <w:t>剧毒品、易制毒品、易制爆品、爆炸品的购买程序合</w:t>
            </w:r>
            <w:proofErr w:type="gramStart"/>
            <w:r>
              <w:rPr>
                <w:rFonts w:eastAsia="仿宋"/>
                <w:kern w:val="0"/>
                <w:szCs w:val="21"/>
              </w:rPr>
              <w:t>规</w:t>
            </w:r>
            <w:proofErr w:type="gramEnd"/>
          </w:p>
        </w:tc>
        <w:tc>
          <w:tcPr>
            <w:tcW w:w="7660" w:type="dxa"/>
            <w:tcMar>
              <w:left w:w="45" w:type="dxa"/>
              <w:right w:w="45" w:type="dxa"/>
            </w:tcMar>
            <w:vAlign w:val="center"/>
          </w:tcPr>
          <w:p w14:paraId="3BC421B2" w14:textId="7AB55F82" w:rsidR="00AE3AB9" w:rsidRPr="0046196D" w:rsidRDefault="00377781" w:rsidP="0046196D">
            <w:pPr>
              <w:pStyle w:val="aff4"/>
              <w:numPr>
                <w:ilvl w:val="0"/>
                <w:numId w:val="1"/>
              </w:numPr>
              <w:spacing w:line="300" w:lineRule="exact"/>
              <w:ind w:firstLineChars="0"/>
              <w:rPr>
                <w:rFonts w:eastAsia="仿宋"/>
                <w:kern w:val="0"/>
                <w:szCs w:val="21"/>
              </w:rPr>
            </w:pPr>
            <w:r w:rsidRPr="0046196D">
              <w:rPr>
                <w:rFonts w:eastAsia="仿宋"/>
                <w:kern w:val="0"/>
                <w:szCs w:val="21"/>
              </w:rPr>
              <w:t>购买前须经学校审批，报公安部门批准或备案后，向具有经营许可资质的单位购买</w:t>
            </w:r>
            <w:r w:rsidRPr="0046196D">
              <w:rPr>
                <w:rFonts w:eastAsia="仿宋" w:hint="eastAsia"/>
                <w:kern w:val="0"/>
                <w:szCs w:val="21"/>
              </w:rPr>
              <w:t>，并保留报批及审批记录；</w:t>
            </w:r>
          </w:p>
          <w:p w14:paraId="6E4D8081" w14:textId="350ADD43" w:rsidR="00AE3AB9" w:rsidRPr="0046196D" w:rsidRDefault="00377781" w:rsidP="0046196D">
            <w:pPr>
              <w:pStyle w:val="aff4"/>
              <w:numPr>
                <w:ilvl w:val="0"/>
                <w:numId w:val="1"/>
              </w:numPr>
              <w:spacing w:line="300" w:lineRule="exact"/>
              <w:ind w:firstLineChars="0"/>
              <w:rPr>
                <w:rFonts w:eastAsia="仿宋"/>
                <w:kern w:val="0"/>
                <w:szCs w:val="21"/>
              </w:rPr>
            </w:pPr>
            <w:r w:rsidRPr="0046196D">
              <w:rPr>
                <w:rFonts w:eastAsia="仿宋" w:hint="eastAsia"/>
                <w:kern w:val="0"/>
                <w:szCs w:val="21"/>
              </w:rPr>
              <w:t>建立购买、验收、使用等台账</w:t>
            </w:r>
            <w:r w:rsidRPr="0046196D">
              <w:rPr>
                <w:rFonts w:eastAsia="仿宋"/>
                <w:kern w:val="0"/>
                <w:szCs w:val="21"/>
              </w:rPr>
              <w:t>资料；</w:t>
            </w:r>
          </w:p>
          <w:p w14:paraId="2E47C2B6" w14:textId="4D5EBE7B" w:rsidR="00AE3AB9" w:rsidRPr="0046196D" w:rsidRDefault="00377781" w:rsidP="0046196D">
            <w:pPr>
              <w:pStyle w:val="aff4"/>
              <w:numPr>
                <w:ilvl w:val="0"/>
                <w:numId w:val="1"/>
              </w:numPr>
              <w:spacing w:line="300" w:lineRule="exact"/>
              <w:ind w:firstLineChars="0"/>
              <w:rPr>
                <w:rFonts w:eastAsia="仿宋"/>
                <w:b/>
                <w:bCs/>
                <w:kern w:val="0"/>
                <w:szCs w:val="21"/>
              </w:rPr>
            </w:pPr>
            <w:r w:rsidRPr="0046196D">
              <w:rPr>
                <w:rFonts w:eastAsia="仿宋"/>
                <w:kern w:val="0"/>
                <w:szCs w:val="21"/>
              </w:rPr>
              <w:t>不得私自从外单位获取</w:t>
            </w:r>
            <w:r w:rsidRPr="0046196D">
              <w:rPr>
                <w:rFonts w:eastAsia="仿宋" w:hint="eastAsia"/>
                <w:kern w:val="0"/>
                <w:szCs w:val="21"/>
              </w:rPr>
              <w:t>管制化学品</w:t>
            </w:r>
          </w:p>
        </w:tc>
        <w:tc>
          <w:tcPr>
            <w:tcW w:w="2543" w:type="dxa"/>
            <w:tcMar>
              <w:left w:w="45" w:type="dxa"/>
              <w:right w:w="45" w:type="dxa"/>
            </w:tcMar>
            <w:vAlign w:val="center"/>
          </w:tcPr>
          <w:p w14:paraId="12057EAF" w14:textId="77777777" w:rsidR="00AE3AB9" w:rsidRDefault="00AE3AB9">
            <w:pPr>
              <w:widowControl/>
              <w:spacing w:line="300" w:lineRule="exact"/>
              <w:rPr>
                <w:rFonts w:eastAsia="仿宋"/>
                <w:bCs/>
                <w:kern w:val="0"/>
                <w:szCs w:val="21"/>
              </w:rPr>
            </w:pPr>
          </w:p>
        </w:tc>
      </w:tr>
      <w:tr w:rsidR="00AE3AB9" w14:paraId="4E552357" w14:textId="77777777">
        <w:trPr>
          <w:trHeight w:val="369"/>
          <w:jc w:val="center"/>
        </w:trPr>
        <w:tc>
          <w:tcPr>
            <w:tcW w:w="848" w:type="dxa"/>
            <w:tcMar>
              <w:left w:w="45" w:type="dxa"/>
              <w:right w:w="45" w:type="dxa"/>
            </w:tcMar>
            <w:vAlign w:val="center"/>
          </w:tcPr>
          <w:p w14:paraId="160BB112" w14:textId="22BAB3EE" w:rsidR="00AE3AB9" w:rsidRDefault="00377781">
            <w:pPr>
              <w:widowControl/>
              <w:spacing w:line="300" w:lineRule="exact"/>
              <w:rPr>
                <w:rFonts w:eastAsia="仿宋"/>
                <w:kern w:val="0"/>
                <w:szCs w:val="21"/>
              </w:rPr>
            </w:pPr>
            <w:r>
              <w:rPr>
                <w:rFonts w:eastAsia="仿宋"/>
                <w:kern w:val="0"/>
                <w:szCs w:val="21"/>
              </w:rPr>
              <w:t>8.1.</w:t>
            </w:r>
            <w:r w:rsidR="0046196D">
              <w:rPr>
                <w:rFonts w:eastAsia="仿宋"/>
                <w:kern w:val="0"/>
                <w:szCs w:val="21"/>
              </w:rPr>
              <w:t>3</w:t>
            </w:r>
          </w:p>
        </w:tc>
        <w:tc>
          <w:tcPr>
            <w:tcW w:w="3820" w:type="dxa"/>
            <w:tcMar>
              <w:left w:w="45" w:type="dxa"/>
              <w:right w:w="45" w:type="dxa"/>
            </w:tcMar>
            <w:vAlign w:val="center"/>
          </w:tcPr>
          <w:p w14:paraId="5994B932" w14:textId="77777777" w:rsidR="00AE3AB9" w:rsidRDefault="00377781">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14:paraId="39919775" w14:textId="02463731"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校园内的运输车辆、运送人员、送货方式等符合相关规范</w:t>
            </w:r>
          </w:p>
        </w:tc>
        <w:tc>
          <w:tcPr>
            <w:tcW w:w="2543" w:type="dxa"/>
            <w:tcMar>
              <w:left w:w="45" w:type="dxa"/>
              <w:right w:w="45" w:type="dxa"/>
            </w:tcMar>
            <w:vAlign w:val="center"/>
          </w:tcPr>
          <w:p w14:paraId="216C2F09" w14:textId="77777777" w:rsidR="00AE3AB9" w:rsidRDefault="00AE3AB9">
            <w:pPr>
              <w:widowControl/>
              <w:spacing w:line="300" w:lineRule="exact"/>
              <w:rPr>
                <w:rFonts w:eastAsia="仿宋"/>
                <w:bCs/>
                <w:kern w:val="0"/>
                <w:szCs w:val="21"/>
              </w:rPr>
            </w:pPr>
          </w:p>
        </w:tc>
      </w:tr>
      <w:tr w:rsidR="00AE3AB9" w14:paraId="1B601C11" w14:textId="77777777">
        <w:trPr>
          <w:trHeight w:val="369"/>
          <w:jc w:val="center"/>
        </w:trPr>
        <w:tc>
          <w:tcPr>
            <w:tcW w:w="848" w:type="dxa"/>
            <w:tcMar>
              <w:left w:w="45" w:type="dxa"/>
              <w:right w:w="45" w:type="dxa"/>
            </w:tcMar>
            <w:vAlign w:val="center"/>
          </w:tcPr>
          <w:p w14:paraId="3339ADDA" w14:textId="77777777" w:rsidR="00AE3AB9" w:rsidRDefault="00377781">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46CF5797" w14:textId="77777777" w:rsidR="00AE3AB9" w:rsidRDefault="00377781">
            <w:pPr>
              <w:widowControl/>
              <w:spacing w:line="300" w:lineRule="exact"/>
              <w:rPr>
                <w:rFonts w:eastAsia="仿宋"/>
                <w:b/>
                <w:kern w:val="0"/>
                <w:szCs w:val="21"/>
              </w:rPr>
            </w:pPr>
            <w:r>
              <w:rPr>
                <w:rFonts w:eastAsia="仿宋"/>
                <w:b/>
                <w:kern w:val="0"/>
                <w:szCs w:val="21"/>
              </w:rPr>
              <w:t>实验室化学品存放</w:t>
            </w:r>
          </w:p>
        </w:tc>
      </w:tr>
      <w:tr w:rsidR="00AE3AB9" w14:paraId="653393C1" w14:textId="77777777">
        <w:trPr>
          <w:trHeight w:val="369"/>
          <w:jc w:val="center"/>
        </w:trPr>
        <w:tc>
          <w:tcPr>
            <w:tcW w:w="848" w:type="dxa"/>
            <w:tcMar>
              <w:left w:w="45" w:type="dxa"/>
              <w:right w:w="45" w:type="dxa"/>
            </w:tcMar>
            <w:vAlign w:val="center"/>
          </w:tcPr>
          <w:p w14:paraId="51217458" w14:textId="77777777" w:rsidR="00AE3AB9" w:rsidRDefault="00377781">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0B792857" w14:textId="77777777" w:rsidR="00AE3AB9" w:rsidRDefault="00377781">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14:paraId="420D5950" w14:textId="1AFF5D5B"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建立实验室危险化学品</w:t>
            </w:r>
            <w:proofErr w:type="gramStart"/>
            <w:r w:rsidRPr="0046196D">
              <w:rPr>
                <w:rFonts w:eastAsia="仿宋" w:hint="eastAsia"/>
                <w:kern w:val="0"/>
                <w:szCs w:val="21"/>
              </w:rPr>
              <w:t>动态台</w:t>
            </w:r>
            <w:proofErr w:type="gramEnd"/>
            <w:r w:rsidRPr="0046196D">
              <w:rPr>
                <w:rFonts w:eastAsia="仿宋" w:hint="eastAsia"/>
                <w:kern w:val="0"/>
                <w:szCs w:val="21"/>
              </w:rPr>
              <w:t>账</w:t>
            </w:r>
            <w:r w:rsidRPr="0046196D">
              <w:rPr>
                <w:rFonts w:eastAsia="仿宋"/>
                <w:kern w:val="0"/>
                <w:szCs w:val="21"/>
              </w:rPr>
              <w:t>，并有危险化学品安全技术说明书（</w:t>
            </w:r>
            <w:r w:rsidRPr="0046196D">
              <w:rPr>
                <w:rFonts w:eastAsia="仿宋"/>
                <w:kern w:val="0"/>
                <w:szCs w:val="21"/>
              </w:rPr>
              <w:t>MSDS</w:t>
            </w:r>
            <w:r w:rsidRPr="0046196D">
              <w:rPr>
                <w:rFonts w:eastAsia="仿宋"/>
                <w:kern w:val="0"/>
                <w:szCs w:val="21"/>
              </w:rPr>
              <w:t>）或安全周知卡，方便查阅；</w:t>
            </w:r>
          </w:p>
          <w:p w14:paraId="15282563" w14:textId="0D907E95"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kern w:val="0"/>
                <w:szCs w:val="21"/>
              </w:rPr>
              <w:t>定期清理</w:t>
            </w:r>
            <w:r w:rsidRPr="0046196D">
              <w:rPr>
                <w:rFonts w:eastAsia="仿宋" w:hint="eastAsia"/>
                <w:kern w:val="0"/>
                <w:szCs w:val="21"/>
              </w:rPr>
              <w:t>废旧试剂</w:t>
            </w:r>
            <w:r w:rsidRPr="0046196D">
              <w:rPr>
                <w:rFonts w:eastAsia="仿宋"/>
                <w:kern w:val="0"/>
                <w:szCs w:val="21"/>
              </w:rPr>
              <w:t>，无累积现象</w:t>
            </w:r>
          </w:p>
        </w:tc>
        <w:tc>
          <w:tcPr>
            <w:tcW w:w="2543" w:type="dxa"/>
            <w:tcMar>
              <w:left w:w="45" w:type="dxa"/>
              <w:right w:w="45" w:type="dxa"/>
            </w:tcMar>
            <w:vAlign w:val="center"/>
          </w:tcPr>
          <w:p w14:paraId="402EF9D7" w14:textId="77777777" w:rsidR="00AE3AB9" w:rsidRDefault="00AE3AB9">
            <w:pPr>
              <w:spacing w:line="360" w:lineRule="auto"/>
              <w:rPr>
                <w:rFonts w:eastAsia="仿宋"/>
                <w:szCs w:val="21"/>
              </w:rPr>
            </w:pPr>
          </w:p>
        </w:tc>
      </w:tr>
      <w:tr w:rsidR="00AE3AB9" w14:paraId="79B1383A" w14:textId="77777777">
        <w:trPr>
          <w:trHeight w:val="369"/>
          <w:jc w:val="center"/>
        </w:trPr>
        <w:tc>
          <w:tcPr>
            <w:tcW w:w="848" w:type="dxa"/>
            <w:tcMar>
              <w:left w:w="45" w:type="dxa"/>
              <w:right w:w="45" w:type="dxa"/>
            </w:tcMar>
            <w:vAlign w:val="center"/>
          </w:tcPr>
          <w:p w14:paraId="06B84D7A" w14:textId="77777777" w:rsidR="00AE3AB9" w:rsidRDefault="00377781">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6780E62F" w14:textId="77777777" w:rsidR="00AE3AB9" w:rsidRDefault="00377781">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570B8100" w14:textId="123EF944" w:rsidR="00AE3AB9" w:rsidRPr="0046196D" w:rsidRDefault="00377781" w:rsidP="0046196D">
            <w:pPr>
              <w:pStyle w:val="aff4"/>
              <w:widowControl/>
              <w:numPr>
                <w:ilvl w:val="0"/>
                <w:numId w:val="1"/>
              </w:numPr>
              <w:ind w:firstLineChars="0"/>
              <w:rPr>
                <w:rFonts w:eastAsia="仿宋"/>
                <w:kern w:val="0"/>
              </w:rPr>
            </w:pPr>
            <w:r w:rsidRPr="0046196D">
              <w:rPr>
                <w:rFonts w:eastAsia="仿宋"/>
              </w:rPr>
              <w:t>储藏室、储藏区、储存柜等</w:t>
            </w:r>
            <w:r w:rsidRPr="0046196D">
              <w:rPr>
                <w:rFonts w:eastAsia="仿宋"/>
                <w:bCs/>
                <w:kern w:val="0"/>
              </w:rPr>
              <w:t>应</w:t>
            </w:r>
            <w:r w:rsidRPr="0046196D">
              <w:rPr>
                <w:rFonts w:eastAsia="仿宋"/>
                <w:kern w:val="0"/>
              </w:rPr>
              <w:t>通风、隔热、避光、安全；</w:t>
            </w:r>
          </w:p>
          <w:p w14:paraId="6F60B45D" w14:textId="00A1A2D4" w:rsidR="00AE3AB9" w:rsidRPr="0046196D" w:rsidRDefault="00377781" w:rsidP="0046196D">
            <w:pPr>
              <w:pStyle w:val="aff4"/>
              <w:widowControl/>
              <w:numPr>
                <w:ilvl w:val="0"/>
                <w:numId w:val="1"/>
              </w:numPr>
              <w:ind w:firstLineChars="0"/>
              <w:rPr>
                <w:rFonts w:eastAsia="仿宋"/>
                <w:kern w:val="0"/>
              </w:rPr>
            </w:pPr>
            <w:r w:rsidRPr="0046196D">
              <w:rPr>
                <w:rFonts w:eastAsia="仿宋"/>
                <w:kern w:val="0"/>
              </w:rPr>
              <w:t>易泄漏、易挥发的试剂</w:t>
            </w:r>
            <w:r w:rsidRPr="0046196D">
              <w:rPr>
                <w:rFonts w:eastAsia="仿宋" w:hint="eastAsia"/>
                <w:kern w:val="0"/>
              </w:rPr>
              <w:t>存放设备与地点应</w:t>
            </w:r>
            <w:r w:rsidRPr="0046196D">
              <w:rPr>
                <w:rFonts w:eastAsia="仿宋"/>
                <w:kern w:val="0"/>
              </w:rPr>
              <w:t>保证充足的通风；</w:t>
            </w:r>
          </w:p>
          <w:p w14:paraId="6BF44C0B" w14:textId="300DC2C0" w:rsidR="00AE3AB9" w:rsidRPr="0046196D" w:rsidRDefault="00377781" w:rsidP="0046196D">
            <w:pPr>
              <w:pStyle w:val="aff4"/>
              <w:widowControl/>
              <w:numPr>
                <w:ilvl w:val="0"/>
                <w:numId w:val="1"/>
              </w:numPr>
              <w:ind w:firstLineChars="0"/>
              <w:rPr>
                <w:rFonts w:eastAsia="仿宋"/>
                <w:kern w:val="0"/>
              </w:rPr>
            </w:pPr>
            <w:r w:rsidRPr="0046196D">
              <w:rPr>
                <w:rFonts w:eastAsia="仿宋"/>
                <w:kern w:val="0"/>
              </w:rPr>
              <w:t>试剂柜中不能有电源插座或接线板；</w:t>
            </w:r>
          </w:p>
          <w:p w14:paraId="1616305E" w14:textId="65385D2B" w:rsidR="00AE3AB9" w:rsidRPr="0046196D" w:rsidRDefault="00377781" w:rsidP="0046196D">
            <w:pPr>
              <w:pStyle w:val="aff4"/>
              <w:widowControl/>
              <w:numPr>
                <w:ilvl w:val="0"/>
                <w:numId w:val="1"/>
              </w:numPr>
              <w:ind w:firstLineChars="0"/>
              <w:rPr>
                <w:rFonts w:eastAsia="仿宋"/>
                <w:kern w:val="0"/>
              </w:rPr>
            </w:pPr>
            <w:r w:rsidRPr="0046196D">
              <w:rPr>
                <w:rFonts w:eastAsia="仿宋"/>
                <w:kern w:val="0"/>
              </w:rPr>
              <w:t>化学品有序分类存放</w:t>
            </w:r>
            <w:r w:rsidRPr="0046196D">
              <w:rPr>
                <w:rFonts w:eastAsia="仿宋" w:hint="eastAsia"/>
                <w:kern w:val="0"/>
              </w:rPr>
              <w:t>，</w:t>
            </w:r>
            <w:r w:rsidRPr="0046196D">
              <w:rPr>
                <w:rFonts w:eastAsia="仿宋"/>
                <w:kern w:val="0"/>
              </w:rPr>
              <w:t>固体液体不混乱放置</w:t>
            </w:r>
            <w:r w:rsidRPr="0046196D">
              <w:rPr>
                <w:rFonts w:eastAsia="仿宋" w:hint="eastAsia"/>
                <w:kern w:val="0"/>
              </w:rPr>
              <w:t>，</w:t>
            </w:r>
            <w:r w:rsidRPr="0046196D">
              <w:rPr>
                <w:rFonts w:eastAsia="仿宋"/>
                <w:kern w:val="0"/>
              </w:rPr>
              <w:t>互为禁忌的化学品不得混放</w:t>
            </w:r>
            <w:r w:rsidRPr="0046196D">
              <w:rPr>
                <w:rFonts w:eastAsia="仿宋" w:hint="eastAsia"/>
                <w:kern w:val="0"/>
              </w:rPr>
              <w:t>，</w:t>
            </w:r>
            <w:r w:rsidRPr="0046196D">
              <w:rPr>
                <w:rFonts w:eastAsia="仿宋"/>
                <w:kern w:val="0"/>
              </w:rPr>
              <w:t>试剂不得叠放</w:t>
            </w:r>
            <w:r w:rsidRPr="0046196D">
              <w:rPr>
                <w:rFonts w:eastAsia="仿宋" w:hint="eastAsia"/>
                <w:kern w:val="0"/>
              </w:rPr>
              <w:t>。</w:t>
            </w:r>
            <w:r w:rsidRPr="0046196D">
              <w:rPr>
                <w:rFonts w:eastAsia="仿宋"/>
                <w:kern w:val="0"/>
              </w:rPr>
              <w:t>有机溶剂储存区应远离热源和火源</w:t>
            </w:r>
            <w:r w:rsidRPr="0046196D">
              <w:rPr>
                <w:rFonts w:eastAsia="仿宋" w:hint="eastAsia"/>
                <w:kern w:val="0"/>
              </w:rPr>
              <w:t>。</w:t>
            </w:r>
            <w:r w:rsidRPr="0046196D">
              <w:rPr>
                <w:rFonts w:eastAsia="仿宋"/>
                <w:kern w:val="0"/>
              </w:rPr>
              <w:t>装有试剂的试剂瓶不得开口放置</w:t>
            </w:r>
            <w:r w:rsidRPr="0046196D">
              <w:rPr>
                <w:rFonts w:eastAsia="仿宋" w:hint="eastAsia"/>
                <w:kern w:val="0"/>
              </w:rPr>
              <w:t>。</w:t>
            </w:r>
            <w:r w:rsidRPr="0046196D">
              <w:rPr>
                <w:rFonts w:eastAsia="仿宋"/>
                <w:kern w:val="0"/>
              </w:rPr>
              <w:t>实验台架无挡板不得存放化学试剂</w:t>
            </w:r>
            <w:r w:rsidRPr="0046196D">
              <w:rPr>
                <w:rFonts w:eastAsia="仿宋" w:hint="eastAsia"/>
                <w:kern w:val="0"/>
              </w:rPr>
              <w:t>；</w:t>
            </w:r>
          </w:p>
          <w:p w14:paraId="6C4A4F0D" w14:textId="0921D443" w:rsidR="00AE3AB9" w:rsidRPr="0046196D" w:rsidRDefault="00377781" w:rsidP="0046196D">
            <w:pPr>
              <w:pStyle w:val="aff4"/>
              <w:widowControl/>
              <w:numPr>
                <w:ilvl w:val="0"/>
                <w:numId w:val="1"/>
              </w:numPr>
              <w:ind w:firstLineChars="0"/>
              <w:rPr>
                <w:rFonts w:eastAsia="仿宋"/>
                <w:kern w:val="0"/>
              </w:rPr>
            </w:pPr>
            <w:r w:rsidRPr="0046196D">
              <w:rPr>
                <w:rFonts w:eastAsia="仿宋"/>
                <w:kern w:val="0"/>
              </w:rPr>
              <w:t>配备必要的二次泄漏防护、吸附或防溢流功能</w:t>
            </w:r>
          </w:p>
        </w:tc>
        <w:tc>
          <w:tcPr>
            <w:tcW w:w="2543" w:type="dxa"/>
            <w:tcMar>
              <w:left w:w="45" w:type="dxa"/>
              <w:right w:w="45" w:type="dxa"/>
            </w:tcMar>
            <w:vAlign w:val="center"/>
          </w:tcPr>
          <w:p w14:paraId="79C79BCE" w14:textId="77777777" w:rsidR="00AE3AB9" w:rsidRDefault="00AE3AB9">
            <w:pPr>
              <w:widowControl/>
              <w:spacing w:line="300" w:lineRule="exact"/>
              <w:rPr>
                <w:rFonts w:eastAsia="仿宋"/>
                <w:bCs/>
                <w:kern w:val="0"/>
                <w:szCs w:val="21"/>
              </w:rPr>
            </w:pPr>
          </w:p>
        </w:tc>
      </w:tr>
      <w:tr w:rsidR="00AE3AB9" w14:paraId="18C7D682" w14:textId="77777777">
        <w:trPr>
          <w:trHeight w:val="369"/>
          <w:jc w:val="center"/>
        </w:trPr>
        <w:tc>
          <w:tcPr>
            <w:tcW w:w="848" w:type="dxa"/>
            <w:tcMar>
              <w:left w:w="45" w:type="dxa"/>
              <w:right w:w="45" w:type="dxa"/>
            </w:tcMar>
            <w:vAlign w:val="center"/>
          </w:tcPr>
          <w:p w14:paraId="1EC6F5CB" w14:textId="77777777" w:rsidR="00AE3AB9" w:rsidRDefault="00377781">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14:paraId="51D035CD" w14:textId="77777777" w:rsidR="00AE3AB9" w:rsidRDefault="00377781">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3BACD722" w14:textId="5C022BEA" w:rsidR="00AE3AB9" w:rsidRPr="0046196D" w:rsidRDefault="00377781" w:rsidP="0046196D">
            <w:pPr>
              <w:pStyle w:val="aff4"/>
              <w:numPr>
                <w:ilvl w:val="0"/>
                <w:numId w:val="1"/>
              </w:numPr>
              <w:ind w:firstLineChars="0"/>
              <w:rPr>
                <w:rFonts w:eastAsia="仿宋"/>
                <w:kern w:val="0"/>
              </w:rPr>
            </w:pPr>
            <w:r w:rsidRPr="0046196D">
              <w:rPr>
                <w:rFonts w:eastAsia="仿宋"/>
                <w:kern w:val="0"/>
                <w:szCs w:val="21"/>
              </w:rPr>
              <w:t>危险化学品（不含压缩气体和液化气体）原则上不应超过</w:t>
            </w:r>
            <w:r w:rsidRPr="0046196D">
              <w:rPr>
                <w:rFonts w:eastAsia="仿宋"/>
                <w:kern w:val="0"/>
                <w:szCs w:val="21"/>
              </w:rPr>
              <w:t>100</w:t>
            </w:r>
            <w:r w:rsidRPr="0046196D">
              <w:rPr>
                <w:rFonts w:eastAsia="仿宋"/>
                <w:kern w:val="0"/>
                <w:szCs w:val="21"/>
              </w:rPr>
              <w:t>公升或</w:t>
            </w:r>
            <w:r w:rsidRPr="0046196D">
              <w:rPr>
                <w:rFonts w:eastAsia="仿宋"/>
                <w:kern w:val="0"/>
                <w:szCs w:val="21"/>
              </w:rPr>
              <w:t>100</w:t>
            </w:r>
            <w:r w:rsidRPr="0046196D">
              <w:rPr>
                <w:rFonts w:eastAsia="仿宋"/>
                <w:kern w:val="0"/>
                <w:szCs w:val="21"/>
              </w:rPr>
              <w:t>千克，其中易燃易爆性化学品的存放总量不应超过</w:t>
            </w:r>
            <w:r w:rsidRPr="0046196D">
              <w:rPr>
                <w:rFonts w:eastAsia="仿宋"/>
                <w:kern w:val="0"/>
                <w:szCs w:val="21"/>
              </w:rPr>
              <w:t>50</w:t>
            </w:r>
            <w:r w:rsidRPr="0046196D">
              <w:rPr>
                <w:rFonts w:eastAsia="仿宋"/>
                <w:kern w:val="0"/>
                <w:szCs w:val="21"/>
              </w:rPr>
              <w:t>公升或</w:t>
            </w:r>
            <w:r w:rsidRPr="0046196D">
              <w:rPr>
                <w:rFonts w:eastAsia="仿宋"/>
                <w:kern w:val="0"/>
                <w:szCs w:val="21"/>
              </w:rPr>
              <w:t>50</w:t>
            </w:r>
            <w:r w:rsidRPr="0046196D">
              <w:rPr>
                <w:rFonts w:eastAsia="仿宋"/>
                <w:kern w:val="0"/>
                <w:szCs w:val="21"/>
              </w:rPr>
              <w:t>千克，且单一包装容器不应大于</w:t>
            </w:r>
            <w:r w:rsidRPr="0046196D">
              <w:rPr>
                <w:rFonts w:eastAsia="仿宋"/>
                <w:kern w:val="0"/>
                <w:szCs w:val="21"/>
              </w:rPr>
              <w:t>20</w:t>
            </w:r>
            <w:r w:rsidRPr="0046196D">
              <w:rPr>
                <w:rFonts w:eastAsia="仿宋"/>
                <w:kern w:val="0"/>
                <w:szCs w:val="21"/>
              </w:rPr>
              <w:t>公升或</w:t>
            </w:r>
            <w:r w:rsidRPr="0046196D">
              <w:rPr>
                <w:rFonts w:eastAsia="仿宋"/>
                <w:kern w:val="0"/>
                <w:szCs w:val="21"/>
              </w:rPr>
              <w:t>20</w:t>
            </w:r>
            <w:r w:rsidRPr="0046196D">
              <w:rPr>
                <w:rFonts w:eastAsia="仿宋"/>
                <w:kern w:val="0"/>
                <w:szCs w:val="21"/>
              </w:rPr>
              <w:t>千克</w:t>
            </w:r>
            <w:r w:rsidRPr="0046196D">
              <w:rPr>
                <w:rFonts w:eastAsia="仿宋"/>
                <w:kern w:val="0"/>
              </w:rPr>
              <w:t>（</w:t>
            </w:r>
            <w:r w:rsidRPr="0046196D">
              <w:rPr>
                <w:rFonts w:eastAsia="仿宋"/>
                <w:bCs/>
                <w:kern w:val="0"/>
              </w:rPr>
              <w:t>按</w:t>
            </w:r>
            <w:r w:rsidRPr="0046196D">
              <w:rPr>
                <w:rFonts w:eastAsia="仿宋"/>
                <w:kern w:val="0"/>
              </w:rPr>
              <w:t>50</w:t>
            </w:r>
            <w:r w:rsidRPr="0046196D">
              <w:rPr>
                <w:rFonts w:eastAsia="仿宋"/>
                <w:kern w:val="0"/>
              </w:rPr>
              <w:t>平方米</w:t>
            </w:r>
            <w:r w:rsidRPr="0046196D">
              <w:rPr>
                <w:rFonts w:eastAsia="仿宋"/>
                <w:bCs/>
                <w:kern w:val="0"/>
              </w:rPr>
              <w:t>为</w:t>
            </w:r>
            <w:r w:rsidRPr="0046196D">
              <w:rPr>
                <w:rFonts w:eastAsia="仿宋"/>
                <w:kern w:val="0"/>
              </w:rPr>
              <w:t>标准，存放量以</w:t>
            </w:r>
            <w:r w:rsidRPr="0046196D">
              <w:rPr>
                <w:rFonts w:eastAsia="仿宋"/>
                <w:bCs/>
                <w:kern w:val="0"/>
              </w:rPr>
              <w:t>实验室</w:t>
            </w:r>
            <w:r w:rsidRPr="0046196D">
              <w:rPr>
                <w:rFonts w:eastAsia="仿宋"/>
                <w:kern w:val="0"/>
              </w:rPr>
              <w:t>面积比</w:t>
            </w:r>
            <w:proofErr w:type="gramStart"/>
            <w:r w:rsidRPr="0046196D">
              <w:rPr>
                <w:rFonts w:eastAsia="仿宋" w:hint="eastAsia"/>
                <w:kern w:val="0"/>
              </w:rPr>
              <w:t>考量</w:t>
            </w:r>
            <w:proofErr w:type="gramEnd"/>
            <w:r w:rsidRPr="0046196D">
              <w:rPr>
                <w:rFonts w:eastAsia="仿宋"/>
                <w:kern w:val="0"/>
              </w:rPr>
              <w:t>）；</w:t>
            </w:r>
          </w:p>
          <w:p w14:paraId="70C60F23" w14:textId="1A35EC06" w:rsidR="00AE3AB9" w:rsidRPr="0046196D" w:rsidRDefault="00377781" w:rsidP="0046196D">
            <w:pPr>
              <w:pStyle w:val="aff4"/>
              <w:numPr>
                <w:ilvl w:val="0"/>
                <w:numId w:val="1"/>
              </w:numPr>
              <w:ind w:firstLineChars="0"/>
              <w:rPr>
                <w:rFonts w:eastAsia="仿宋"/>
                <w:bCs/>
                <w:kern w:val="0"/>
                <w:szCs w:val="21"/>
              </w:rPr>
            </w:pPr>
            <w:r w:rsidRPr="0046196D">
              <w:rPr>
                <w:rFonts w:eastAsia="仿宋"/>
                <w:kern w:val="0"/>
                <w:szCs w:val="21"/>
              </w:rPr>
              <w:t>单个实验装置存在</w:t>
            </w:r>
            <w:r w:rsidRPr="0046196D">
              <w:rPr>
                <w:rFonts w:eastAsia="仿宋"/>
                <w:kern w:val="0"/>
                <w:szCs w:val="21"/>
              </w:rPr>
              <w:t>10</w:t>
            </w:r>
            <w:r w:rsidRPr="0046196D">
              <w:rPr>
                <w:rFonts w:eastAsia="仿宋"/>
                <w:kern w:val="0"/>
                <w:szCs w:val="21"/>
              </w:rPr>
              <w:t>公升以上甲类物质储罐，或</w:t>
            </w:r>
            <w:r w:rsidRPr="0046196D">
              <w:rPr>
                <w:rFonts w:eastAsia="仿宋"/>
                <w:kern w:val="0"/>
                <w:szCs w:val="21"/>
              </w:rPr>
              <w:t>20</w:t>
            </w:r>
            <w:r w:rsidRPr="0046196D">
              <w:rPr>
                <w:rFonts w:eastAsia="仿宋"/>
                <w:kern w:val="0"/>
                <w:szCs w:val="21"/>
              </w:rPr>
              <w:t>公升以上乙类物质储罐，或</w:t>
            </w:r>
            <w:r w:rsidRPr="0046196D">
              <w:rPr>
                <w:rFonts w:eastAsia="仿宋"/>
                <w:kern w:val="0"/>
                <w:szCs w:val="21"/>
              </w:rPr>
              <w:t>50</w:t>
            </w:r>
            <w:r w:rsidRPr="0046196D">
              <w:rPr>
                <w:rFonts w:eastAsia="仿宋"/>
                <w:kern w:val="0"/>
                <w:szCs w:val="21"/>
              </w:rPr>
              <w:t>公升以上丙类物质储罐</w:t>
            </w:r>
            <w:r w:rsidRPr="0046196D">
              <w:rPr>
                <w:rFonts w:eastAsia="仿宋" w:hint="eastAsia"/>
                <w:kern w:val="0"/>
                <w:szCs w:val="21"/>
              </w:rPr>
              <w:t>时</w:t>
            </w:r>
            <w:r w:rsidRPr="0046196D">
              <w:rPr>
                <w:rFonts w:eastAsia="仿宋"/>
                <w:kern w:val="0"/>
                <w:szCs w:val="21"/>
              </w:rPr>
              <w:t>，需加装泄露报警器及通风联动装置</w:t>
            </w:r>
          </w:p>
        </w:tc>
        <w:tc>
          <w:tcPr>
            <w:tcW w:w="2543" w:type="dxa"/>
            <w:tcMar>
              <w:left w:w="45" w:type="dxa"/>
              <w:right w:w="45" w:type="dxa"/>
            </w:tcMar>
            <w:vAlign w:val="center"/>
          </w:tcPr>
          <w:p w14:paraId="793F9F1B" w14:textId="77777777" w:rsidR="00AE3AB9" w:rsidRDefault="00AE3AB9">
            <w:pPr>
              <w:widowControl/>
              <w:spacing w:line="300" w:lineRule="exact"/>
              <w:rPr>
                <w:rFonts w:eastAsia="仿宋"/>
                <w:bCs/>
                <w:kern w:val="0"/>
                <w:szCs w:val="21"/>
              </w:rPr>
            </w:pPr>
          </w:p>
        </w:tc>
      </w:tr>
      <w:tr w:rsidR="00AE3AB9" w14:paraId="3C9901E4" w14:textId="77777777">
        <w:trPr>
          <w:trHeight w:val="369"/>
          <w:jc w:val="center"/>
        </w:trPr>
        <w:tc>
          <w:tcPr>
            <w:tcW w:w="848" w:type="dxa"/>
            <w:tcMar>
              <w:left w:w="45" w:type="dxa"/>
              <w:right w:w="45" w:type="dxa"/>
            </w:tcMar>
            <w:vAlign w:val="center"/>
          </w:tcPr>
          <w:p w14:paraId="457CEAE7" w14:textId="77777777" w:rsidR="00AE3AB9" w:rsidRDefault="00377781">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14:paraId="644C8A2A" w14:textId="77777777" w:rsidR="00AE3AB9" w:rsidRDefault="00377781">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14:paraId="675D5CD3" w14:textId="3271FEFF"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化学品包装物上应有符合规定的化学品标签；</w:t>
            </w:r>
          </w:p>
          <w:p w14:paraId="03BEF641" w14:textId="1A34B370"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kern w:val="0"/>
                <w:szCs w:val="21"/>
              </w:rPr>
              <w:t>化学品由原包装</w:t>
            </w:r>
            <w:proofErr w:type="gramStart"/>
            <w:r w:rsidRPr="0046196D">
              <w:rPr>
                <w:rFonts w:eastAsia="仿宋"/>
                <w:kern w:val="0"/>
                <w:szCs w:val="21"/>
              </w:rPr>
              <w:t>物转移</w:t>
            </w:r>
            <w:proofErr w:type="gramEnd"/>
            <w:r w:rsidRPr="0046196D">
              <w:rPr>
                <w:rFonts w:eastAsia="仿宋"/>
                <w:kern w:val="0"/>
                <w:szCs w:val="21"/>
              </w:rPr>
              <w:t>或分装到其他包装物内时，转移或分装后的包装物应及时重新粘贴标识。化学品标签脱落、</w:t>
            </w:r>
            <w:r w:rsidRPr="0046196D">
              <w:rPr>
                <w:rFonts w:eastAsia="仿宋"/>
                <w:bCs/>
                <w:kern w:val="0"/>
                <w:szCs w:val="21"/>
              </w:rPr>
              <w:t>模糊、腐蚀</w:t>
            </w:r>
            <w:r w:rsidRPr="0046196D">
              <w:rPr>
                <w:rFonts w:eastAsia="仿宋"/>
                <w:kern w:val="0"/>
                <w:szCs w:val="21"/>
              </w:rPr>
              <w:t>后应及时补上，如不能确认，则以不明废弃化学品处置</w:t>
            </w:r>
          </w:p>
        </w:tc>
        <w:tc>
          <w:tcPr>
            <w:tcW w:w="2543" w:type="dxa"/>
            <w:tcMar>
              <w:left w:w="45" w:type="dxa"/>
              <w:right w:w="45" w:type="dxa"/>
            </w:tcMar>
            <w:vAlign w:val="center"/>
          </w:tcPr>
          <w:p w14:paraId="4FF9C8CB" w14:textId="77777777" w:rsidR="00AE3AB9" w:rsidRDefault="00AE3AB9">
            <w:pPr>
              <w:widowControl/>
              <w:spacing w:line="300" w:lineRule="exact"/>
              <w:rPr>
                <w:rFonts w:ascii="仿宋" w:eastAsia="仿宋" w:hAnsi="仿宋"/>
                <w:bCs/>
                <w:kern w:val="0"/>
                <w:szCs w:val="21"/>
              </w:rPr>
            </w:pPr>
          </w:p>
        </w:tc>
      </w:tr>
      <w:tr w:rsidR="00AE3AB9" w14:paraId="5731F67A" w14:textId="77777777">
        <w:trPr>
          <w:trHeight w:val="369"/>
          <w:jc w:val="center"/>
        </w:trPr>
        <w:tc>
          <w:tcPr>
            <w:tcW w:w="848" w:type="dxa"/>
            <w:tcMar>
              <w:left w:w="45" w:type="dxa"/>
              <w:right w:w="45" w:type="dxa"/>
            </w:tcMar>
            <w:vAlign w:val="center"/>
          </w:tcPr>
          <w:p w14:paraId="54EA621E" w14:textId="77777777" w:rsidR="00AE3AB9" w:rsidRDefault="00377781">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14:paraId="3EC2EE04" w14:textId="77777777" w:rsidR="00AE3AB9" w:rsidRDefault="00377781">
            <w:pPr>
              <w:widowControl/>
              <w:spacing w:line="300" w:lineRule="exact"/>
              <w:rPr>
                <w:rFonts w:eastAsia="仿宋"/>
                <w:b/>
                <w:kern w:val="0"/>
                <w:szCs w:val="21"/>
              </w:rPr>
            </w:pPr>
            <w:r>
              <w:rPr>
                <w:rFonts w:eastAsia="仿宋"/>
                <w:b/>
                <w:kern w:val="0"/>
                <w:szCs w:val="21"/>
              </w:rPr>
              <w:t>实验操作安全</w:t>
            </w:r>
          </w:p>
        </w:tc>
      </w:tr>
      <w:tr w:rsidR="00AE3AB9" w14:paraId="202C02F9" w14:textId="77777777">
        <w:trPr>
          <w:trHeight w:val="369"/>
          <w:jc w:val="center"/>
        </w:trPr>
        <w:tc>
          <w:tcPr>
            <w:tcW w:w="848" w:type="dxa"/>
            <w:tcMar>
              <w:left w:w="45" w:type="dxa"/>
              <w:right w:w="45" w:type="dxa"/>
            </w:tcMar>
            <w:vAlign w:val="center"/>
          </w:tcPr>
          <w:p w14:paraId="32C99D28" w14:textId="77777777" w:rsidR="00AE3AB9" w:rsidRDefault="00377781">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7B9EE484" w14:textId="77777777" w:rsidR="00AE3AB9" w:rsidRDefault="00377781">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19B185C1" w14:textId="0AA328BC"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指导书和预案上墙或便于取阅</w:t>
            </w:r>
            <w:r w:rsidRPr="0046196D">
              <w:rPr>
                <w:rFonts w:eastAsia="仿宋" w:hint="eastAsia"/>
                <w:kern w:val="0"/>
                <w:szCs w:val="21"/>
              </w:rPr>
              <w:t>，</w:t>
            </w:r>
            <w:r w:rsidRPr="0046196D">
              <w:rPr>
                <w:rFonts w:eastAsia="仿宋"/>
                <w:kern w:val="0"/>
                <w:szCs w:val="21"/>
              </w:rPr>
              <w:t>实验人员熟悉所涉及的危险性及应急处理措施</w:t>
            </w:r>
            <w:r w:rsidRPr="0046196D">
              <w:rPr>
                <w:rFonts w:eastAsia="仿宋" w:hint="eastAsia"/>
                <w:kern w:val="0"/>
                <w:szCs w:val="21"/>
              </w:rPr>
              <w:t>，</w:t>
            </w:r>
            <w:r w:rsidRPr="0046196D">
              <w:rPr>
                <w:rFonts w:eastAsia="仿宋"/>
                <w:kern w:val="0"/>
                <w:szCs w:val="21"/>
              </w:rPr>
              <w:t>按照指导书进行实验</w:t>
            </w:r>
          </w:p>
        </w:tc>
        <w:tc>
          <w:tcPr>
            <w:tcW w:w="2543" w:type="dxa"/>
            <w:tcMar>
              <w:left w:w="45" w:type="dxa"/>
              <w:right w:w="45" w:type="dxa"/>
            </w:tcMar>
            <w:vAlign w:val="center"/>
          </w:tcPr>
          <w:p w14:paraId="4A6502DF" w14:textId="77777777" w:rsidR="00AE3AB9" w:rsidRDefault="00AE3AB9">
            <w:pPr>
              <w:widowControl/>
              <w:spacing w:line="300" w:lineRule="exact"/>
              <w:rPr>
                <w:rFonts w:eastAsia="仿宋"/>
                <w:bCs/>
                <w:kern w:val="0"/>
                <w:szCs w:val="21"/>
              </w:rPr>
            </w:pPr>
          </w:p>
        </w:tc>
      </w:tr>
      <w:tr w:rsidR="00AE3AB9" w14:paraId="1FE75408" w14:textId="77777777">
        <w:trPr>
          <w:trHeight w:val="369"/>
          <w:jc w:val="center"/>
        </w:trPr>
        <w:tc>
          <w:tcPr>
            <w:tcW w:w="848" w:type="dxa"/>
            <w:tcMar>
              <w:left w:w="45" w:type="dxa"/>
              <w:right w:w="45" w:type="dxa"/>
            </w:tcMar>
            <w:vAlign w:val="center"/>
          </w:tcPr>
          <w:p w14:paraId="537ADBC1" w14:textId="77777777" w:rsidR="00AE3AB9" w:rsidRDefault="00377781">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2B4D5807" w14:textId="77777777" w:rsidR="00AE3AB9" w:rsidRDefault="00377781">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14:paraId="5136C102" w14:textId="01147FC1"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涉及危险化工工艺、重点监管危险化学品的反应装置应设置自动化控制系统；</w:t>
            </w:r>
          </w:p>
          <w:p w14:paraId="3C9759F8" w14:textId="032F5D40"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15635CAF" w14:textId="77777777" w:rsidR="00AE3AB9" w:rsidRDefault="00AE3AB9">
            <w:pPr>
              <w:widowControl/>
              <w:spacing w:line="300" w:lineRule="exact"/>
              <w:rPr>
                <w:rFonts w:eastAsia="仿宋"/>
                <w:bCs/>
                <w:kern w:val="0"/>
                <w:szCs w:val="21"/>
              </w:rPr>
            </w:pPr>
          </w:p>
        </w:tc>
      </w:tr>
      <w:tr w:rsidR="00AE3AB9" w14:paraId="2D016F4F" w14:textId="77777777">
        <w:trPr>
          <w:trHeight w:val="369"/>
          <w:jc w:val="center"/>
        </w:trPr>
        <w:tc>
          <w:tcPr>
            <w:tcW w:w="848" w:type="dxa"/>
            <w:tcMar>
              <w:left w:w="45" w:type="dxa"/>
              <w:right w:w="45" w:type="dxa"/>
            </w:tcMar>
            <w:vAlign w:val="center"/>
          </w:tcPr>
          <w:p w14:paraId="088F8210" w14:textId="77777777" w:rsidR="00AE3AB9" w:rsidRDefault="00377781">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14:paraId="047D5A69" w14:textId="77777777" w:rsidR="00AE3AB9" w:rsidRDefault="00377781">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8022344" w14:textId="74AA1F12"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对于产生有毒有害废气的实验，</w:t>
            </w:r>
            <w:r w:rsidRPr="0046196D">
              <w:rPr>
                <w:rFonts w:eastAsia="仿宋" w:hint="eastAsia"/>
                <w:kern w:val="0"/>
                <w:szCs w:val="21"/>
              </w:rPr>
              <w:t>须</w:t>
            </w:r>
            <w:r w:rsidRPr="0046196D">
              <w:rPr>
                <w:rFonts w:eastAsia="仿宋"/>
                <w:kern w:val="0"/>
                <w:szCs w:val="21"/>
              </w:rPr>
              <w:t>在通风柜中进行，并在实验装置尾端配有气体吸收装置</w:t>
            </w:r>
            <w:r w:rsidRPr="0046196D">
              <w:rPr>
                <w:rFonts w:eastAsia="仿宋" w:hint="eastAsia"/>
                <w:kern w:val="0"/>
                <w:szCs w:val="21"/>
              </w:rPr>
              <w:t>，</w:t>
            </w:r>
            <w:r w:rsidRPr="0046196D">
              <w:rPr>
                <w:rFonts w:eastAsia="仿宋"/>
                <w:kern w:val="0"/>
                <w:szCs w:val="21"/>
              </w:rPr>
              <w:t>配备合适有效的呼吸器</w:t>
            </w:r>
          </w:p>
        </w:tc>
        <w:tc>
          <w:tcPr>
            <w:tcW w:w="2543" w:type="dxa"/>
            <w:tcMar>
              <w:left w:w="45" w:type="dxa"/>
              <w:right w:w="45" w:type="dxa"/>
            </w:tcMar>
            <w:vAlign w:val="center"/>
          </w:tcPr>
          <w:p w14:paraId="650FDF96" w14:textId="77777777" w:rsidR="00AE3AB9" w:rsidRDefault="00AE3AB9">
            <w:pPr>
              <w:widowControl/>
              <w:spacing w:line="300" w:lineRule="exact"/>
              <w:rPr>
                <w:rFonts w:eastAsia="仿宋"/>
                <w:kern w:val="0"/>
                <w:szCs w:val="21"/>
              </w:rPr>
            </w:pPr>
          </w:p>
        </w:tc>
      </w:tr>
      <w:tr w:rsidR="00AE3AB9" w14:paraId="59E19925" w14:textId="77777777">
        <w:trPr>
          <w:trHeight w:val="543"/>
          <w:jc w:val="center"/>
        </w:trPr>
        <w:tc>
          <w:tcPr>
            <w:tcW w:w="848" w:type="dxa"/>
            <w:tcMar>
              <w:left w:w="45" w:type="dxa"/>
              <w:right w:w="45" w:type="dxa"/>
            </w:tcMar>
            <w:vAlign w:val="center"/>
          </w:tcPr>
          <w:p w14:paraId="2B18002B" w14:textId="77777777" w:rsidR="00AE3AB9" w:rsidRDefault="00377781">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14:paraId="52CB3CA0" w14:textId="77777777" w:rsidR="00AE3AB9" w:rsidRDefault="00377781">
            <w:pPr>
              <w:spacing w:line="300" w:lineRule="exact"/>
              <w:rPr>
                <w:rFonts w:eastAsia="仿宋"/>
                <w:b/>
                <w:szCs w:val="21"/>
              </w:rPr>
            </w:pPr>
            <w:r>
              <w:rPr>
                <w:rFonts w:eastAsia="仿宋"/>
                <w:b/>
                <w:kern w:val="0"/>
                <w:szCs w:val="21"/>
              </w:rPr>
              <w:t>管制类化学品管理</w:t>
            </w:r>
          </w:p>
        </w:tc>
      </w:tr>
      <w:tr w:rsidR="00AE3AB9" w14:paraId="39095DF2" w14:textId="77777777">
        <w:trPr>
          <w:trHeight w:val="369"/>
          <w:jc w:val="center"/>
        </w:trPr>
        <w:tc>
          <w:tcPr>
            <w:tcW w:w="848" w:type="dxa"/>
            <w:tcMar>
              <w:left w:w="45" w:type="dxa"/>
              <w:right w:w="45" w:type="dxa"/>
            </w:tcMar>
            <w:vAlign w:val="center"/>
          </w:tcPr>
          <w:p w14:paraId="3EBD042C" w14:textId="77777777" w:rsidR="00AE3AB9" w:rsidRDefault="00377781">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14:paraId="7455DCC1" w14:textId="77777777" w:rsidR="00AE3AB9" w:rsidRDefault="00377781">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w:t>
            </w:r>
            <w:proofErr w:type="gramStart"/>
            <w:r>
              <w:rPr>
                <w:rFonts w:eastAsia="仿宋"/>
                <w:bCs/>
                <w:kern w:val="0"/>
                <w:szCs w:val="21"/>
              </w:rPr>
              <w:t>双把锁</w:t>
            </w:r>
            <w:proofErr w:type="gramEnd"/>
            <w:r>
              <w:rPr>
                <w:rFonts w:eastAsia="仿宋"/>
                <w:bCs/>
                <w:kern w:val="0"/>
                <w:szCs w:val="21"/>
              </w:rPr>
              <w:t>、双本账）</w:t>
            </w:r>
            <w:r>
              <w:rPr>
                <w:rFonts w:eastAsia="仿宋"/>
                <w:kern w:val="0"/>
                <w:szCs w:val="21"/>
              </w:rPr>
              <w:t>，技防措施符合管制要求</w:t>
            </w:r>
          </w:p>
        </w:tc>
        <w:tc>
          <w:tcPr>
            <w:tcW w:w="7660" w:type="dxa"/>
            <w:tcMar>
              <w:left w:w="45" w:type="dxa"/>
              <w:right w:w="45" w:type="dxa"/>
            </w:tcMar>
            <w:vAlign w:val="center"/>
          </w:tcPr>
          <w:p w14:paraId="1D02D0FA" w14:textId="0090C34B"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单独存放、不得与易燃、易爆、腐蚀性物品等</w:t>
            </w:r>
            <w:r w:rsidRPr="0046196D">
              <w:rPr>
                <w:rFonts w:eastAsia="仿宋" w:hint="eastAsia"/>
                <w:kern w:val="0"/>
                <w:szCs w:val="21"/>
              </w:rPr>
              <w:t>一</w:t>
            </w:r>
            <w:r w:rsidRPr="0046196D">
              <w:rPr>
                <w:rFonts w:eastAsia="仿宋"/>
                <w:kern w:val="0"/>
                <w:szCs w:val="21"/>
              </w:rPr>
              <w:t>起存放；</w:t>
            </w:r>
          </w:p>
          <w:p w14:paraId="1017B9DA" w14:textId="48F16E26"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有专人管理并做好贮存、领取、发放情况登记，登记资料至少保存</w:t>
            </w:r>
            <w:r w:rsidRPr="0046196D">
              <w:rPr>
                <w:rFonts w:eastAsia="仿宋"/>
                <w:kern w:val="0"/>
                <w:szCs w:val="21"/>
              </w:rPr>
              <w:t>1</w:t>
            </w:r>
            <w:r w:rsidRPr="0046196D">
              <w:rPr>
                <w:rFonts w:eastAsia="仿宋"/>
                <w:kern w:val="0"/>
                <w:szCs w:val="21"/>
              </w:rPr>
              <w:t>年；</w:t>
            </w:r>
          </w:p>
          <w:p w14:paraId="7941880E" w14:textId="0DEAB5FB"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kern w:val="0"/>
                <w:szCs w:val="21"/>
              </w:rPr>
              <w:t>防盗安全门应符合</w:t>
            </w:r>
            <w:r w:rsidRPr="0046196D">
              <w:rPr>
                <w:rFonts w:eastAsia="仿宋"/>
                <w:kern w:val="0"/>
                <w:szCs w:val="21"/>
              </w:rPr>
              <w:t>GB17565</w:t>
            </w:r>
            <w:r w:rsidRPr="0046196D">
              <w:rPr>
                <w:rFonts w:eastAsia="仿宋"/>
                <w:kern w:val="0"/>
                <w:szCs w:val="21"/>
              </w:rPr>
              <w:t>的要求，防盗安全级别为乙级</w:t>
            </w:r>
            <w:r w:rsidRPr="0046196D">
              <w:rPr>
                <w:rFonts w:eastAsia="仿宋" w:hint="eastAsia"/>
                <w:kern w:val="0"/>
                <w:szCs w:val="21"/>
              </w:rPr>
              <w:t>（</w:t>
            </w:r>
            <w:r w:rsidRPr="0046196D">
              <w:rPr>
                <w:rFonts w:eastAsia="仿宋"/>
                <w:kern w:val="0"/>
                <w:szCs w:val="21"/>
              </w:rPr>
              <w:t>含</w:t>
            </w:r>
            <w:r w:rsidRPr="0046196D">
              <w:rPr>
                <w:rFonts w:eastAsia="仿宋" w:hint="eastAsia"/>
                <w:kern w:val="0"/>
                <w:szCs w:val="21"/>
              </w:rPr>
              <w:t>）</w:t>
            </w:r>
            <w:r w:rsidRPr="0046196D">
              <w:rPr>
                <w:rFonts w:eastAsia="仿宋"/>
                <w:kern w:val="0"/>
                <w:szCs w:val="21"/>
              </w:rPr>
              <w:t>以上</w:t>
            </w:r>
            <w:r w:rsidRPr="0046196D">
              <w:rPr>
                <w:rFonts w:eastAsia="仿宋" w:hint="eastAsia"/>
                <w:kern w:val="0"/>
                <w:szCs w:val="21"/>
              </w:rPr>
              <w:t>，</w:t>
            </w:r>
            <w:r w:rsidRPr="0046196D">
              <w:rPr>
                <w:rFonts w:eastAsia="仿宋"/>
                <w:kern w:val="0"/>
                <w:szCs w:val="21"/>
              </w:rPr>
              <w:t>防盗锁应符合</w:t>
            </w:r>
            <w:r w:rsidRPr="0046196D">
              <w:rPr>
                <w:rFonts w:eastAsia="仿宋"/>
                <w:kern w:val="0"/>
                <w:szCs w:val="21"/>
              </w:rPr>
              <w:t>GA/T73</w:t>
            </w:r>
            <w:r w:rsidRPr="0046196D">
              <w:rPr>
                <w:rFonts w:eastAsia="仿宋"/>
                <w:kern w:val="0"/>
                <w:szCs w:val="21"/>
              </w:rPr>
              <w:t>的要求</w:t>
            </w:r>
            <w:r w:rsidRPr="0046196D">
              <w:rPr>
                <w:rFonts w:eastAsia="仿宋" w:hint="eastAsia"/>
                <w:kern w:val="0"/>
                <w:szCs w:val="21"/>
              </w:rPr>
              <w:t>，</w:t>
            </w:r>
            <w:r w:rsidRPr="0046196D">
              <w:rPr>
                <w:rFonts w:eastAsia="仿宋"/>
                <w:kern w:val="0"/>
                <w:szCs w:val="21"/>
              </w:rPr>
              <w:t>防盗保险柜应符合《防盗保险柜》</w:t>
            </w:r>
            <w:r w:rsidRPr="0046196D">
              <w:rPr>
                <w:rFonts w:eastAsia="仿宋"/>
                <w:kern w:val="0"/>
                <w:szCs w:val="21"/>
              </w:rPr>
              <w:t>GB10409-2001</w:t>
            </w:r>
            <w:r w:rsidRPr="0046196D">
              <w:rPr>
                <w:rFonts w:eastAsia="仿宋"/>
                <w:kern w:val="0"/>
                <w:szCs w:val="21"/>
              </w:rPr>
              <w:t>的要求</w:t>
            </w:r>
            <w:r w:rsidRPr="0046196D">
              <w:rPr>
                <w:rFonts w:eastAsia="仿宋" w:hint="eastAsia"/>
                <w:kern w:val="0"/>
                <w:szCs w:val="21"/>
              </w:rPr>
              <w:t>，</w:t>
            </w:r>
            <w:r w:rsidRPr="0046196D">
              <w:rPr>
                <w:rFonts w:eastAsia="仿宋"/>
                <w:kern w:val="0"/>
                <w:szCs w:val="21"/>
              </w:rPr>
              <w:t>监控管</w:t>
            </w:r>
            <w:proofErr w:type="gramStart"/>
            <w:r w:rsidRPr="0046196D">
              <w:rPr>
                <w:rFonts w:eastAsia="仿宋"/>
                <w:kern w:val="0"/>
                <w:szCs w:val="21"/>
              </w:rPr>
              <w:t>控执行</w:t>
            </w:r>
            <w:proofErr w:type="gramEnd"/>
            <w:r w:rsidRPr="0046196D">
              <w:rPr>
                <w:rFonts w:eastAsia="仿宋"/>
                <w:kern w:val="0"/>
                <w:szCs w:val="21"/>
              </w:rPr>
              <w:t>公安要求</w:t>
            </w:r>
          </w:p>
        </w:tc>
        <w:tc>
          <w:tcPr>
            <w:tcW w:w="2543" w:type="dxa"/>
            <w:tcMar>
              <w:left w:w="45" w:type="dxa"/>
              <w:right w:w="45" w:type="dxa"/>
            </w:tcMar>
            <w:vAlign w:val="center"/>
          </w:tcPr>
          <w:p w14:paraId="620D7333" w14:textId="77777777" w:rsidR="00AE3AB9" w:rsidRDefault="00AE3AB9">
            <w:pPr>
              <w:widowControl/>
              <w:spacing w:line="300" w:lineRule="exact"/>
              <w:rPr>
                <w:rFonts w:eastAsia="仿宋"/>
                <w:b/>
                <w:kern w:val="0"/>
                <w:szCs w:val="21"/>
              </w:rPr>
            </w:pPr>
          </w:p>
        </w:tc>
      </w:tr>
      <w:tr w:rsidR="00AE3AB9" w14:paraId="70E760DF" w14:textId="77777777">
        <w:trPr>
          <w:trHeight w:val="369"/>
          <w:jc w:val="center"/>
        </w:trPr>
        <w:tc>
          <w:tcPr>
            <w:tcW w:w="848" w:type="dxa"/>
            <w:tcMar>
              <w:left w:w="45" w:type="dxa"/>
              <w:right w:w="45" w:type="dxa"/>
            </w:tcMar>
            <w:vAlign w:val="center"/>
          </w:tcPr>
          <w:p w14:paraId="3B76D8C9" w14:textId="77777777" w:rsidR="00AE3AB9" w:rsidRDefault="00377781">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14:paraId="5967726E" w14:textId="77777777" w:rsidR="00AE3AB9" w:rsidRDefault="00377781">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14:paraId="709DD6E0" w14:textId="77777777" w:rsidR="00AE3AB9" w:rsidRDefault="00AE3AB9">
            <w:pPr>
              <w:widowControl/>
              <w:spacing w:line="300" w:lineRule="exact"/>
              <w:rPr>
                <w:rFonts w:eastAsia="仿宋"/>
                <w:kern w:val="0"/>
                <w:szCs w:val="21"/>
              </w:rPr>
            </w:pPr>
          </w:p>
        </w:tc>
        <w:tc>
          <w:tcPr>
            <w:tcW w:w="7660" w:type="dxa"/>
            <w:tcMar>
              <w:left w:w="45" w:type="dxa"/>
              <w:right w:w="45" w:type="dxa"/>
            </w:tcMar>
            <w:vAlign w:val="center"/>
          </w:tcPr>
          <w:p w14:paraId="7249454F" w14:textId="155CBD7E"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存放场所出入口应设置防盗安全门，或存放在专用储存柜内</w:t>
            </w:r>
            <w:r w:rsidRPr="0046196D">
              <w:rPr>
                <w:rFonts w:eastAsia="仿宋" w:hint="eastAsia"/>
                <w:kern w:val="0"/>
                <w:szCs w:val="21"/>
              </w:rPr>
              <w:t>，</w:t>
            </w:r>
            <w:r w:rsidRPr="0046196D">
              <w:rPr>
                <w:rFonts w:eastAsia="仿宋"/>
                <w:kern w:val="0"/>
                <w:szCs w:val="21"/>
              </w:rPr>
              <w:t>储存场所防盗安全级别应为乙级（含）以上</w:t>
            </w:r>
            <w:r w:rsidRPr="0046196D">
              <w:rPr>
                <w:rFonts w:eastAsia="仿宋" w:hint="eastAsia"/>
                <w:kern w:val="0"/>
                <w:szCs w:val="21"/>
              </w:rPr>
              <w:t>，</w:t>
            </w:r>
            <w:r w:rsidRPr="0046196D">
              <w:rPr>
                <w:rFonts w:eastAsia="仿宋"/>
                <w:kern w:val="0"/>
                <w:szCs w:val="21"/>
              </w:rPr>
              <w:t>专用储存柜应具有防盗功能，符合双人双</w:t>
            </w:r>
            <w:proofErr w:type="gramStart"/>
            <w:r w:rsidRPr="0046196D">
              <w:rPr>
                <w:rFonts w:eastAsia="仿宋"/>
                <w:kern w:val="0"/>
                <w:szCs w:val="21"/>
              </w:rPr>
              <w:t>锁管理</w:t>
            </w:r>
            <w:proofErr w:type="gramEnd"/>
            <w:r w:rsidRPr="0046196D">
              <w:rPr>
                <w:rFonts w:eastAsia="仿宋"/>
                <w:kern w:val="0"/>
                <w:szCs w:val="21"/>
              </w:rPr>
              <w:t>要求</w:t>
            </w:r>
            <w:r w:rsidRPr="0046196D">
              <w:rPr>
                <w:rFonts w:eastAsia="仿宋" w:hint="eastAsia"/>
                <w:kern w:val="0"/>
                <w:szCs w:val="21"/>
              </w:rPr>
              <w:t>，台账</w:t>
            </w:r>
            <w:r w:rsidRPr="0046196D">
              <w:rPr>
                <w:rFonts w:eastAsia="仿宋"/>
                <w:kern w:val="0"/>
                <w:szCs w:val="21"/>
              </w:rPr>
              <w:t>账册保存期限不少于</w:t>
            </w:r>
            <w:r w:rsidRPr="0046196D">
              <w:rPr>
                <w:rFonts w:eastAsia="仿宋"/>
                <w:kern w:val="0"/>
                <w:szCs w:val="21"/>
              </w:rPr>
              <w:t>1</w:t>
            </w:r>
            <w:r w:rsidRPr="0046196D">
              <w:rPr>
                <w:rFonts w:eastAsia="仿宋"/>
                <w:kern w:val="0"/>
                <w:szCs w:val="21"/>
              </w:rPr>
              <w:t>年</w:t>
            </w:r>
          </w:p>
        </w:tc>
        <w:tc>
          <w:tcPr>
            <w:tcW w:w="2543" w:type="dxa"/>
            <w:tcMar>
              <w:left w:w="45" w:type="dxa"/>
              <w:right w:w="45" w:type="dxa"/>
            </w:tcMar>
            <w:vAlign w:val="center"/>
          </w:tcPr>
          <w:p w14:paraId="7FF4E44D" w14:textId="77777777" w:rsidR="00AE3AB9" w:rsidRDefault="00AE3AB9">
            <w:pPr>
              <w:widowControl/>
              <w:spacing w:line="300" w:lineRule="exact"/>
              <w:rPr>
                <w:rFonts w:eastAsia="仿宋"/>
                <w:b/>
                <w:kern w:val="0"/>
                <w:szCs w:val="21"/>
              </w:rPr>
            </w:pPr>
          </w:p>
        </w:tc>
      </w:tr>
      <w:tr w:rsidR="00AE3AB9" w14:paraId="185DAFDB" w14:textId="77777777">
        <w:trPr>
          <w:trHeight w:val="369"/>
          <w:jc w:val="center"/>
        </w:trPr>
        <w:tc>
          <w:tcPr>
            <w:tcW w:w="848" w:type="dxa"/>
            <w:tcMar>
              <w:left w:w="45" w:type="dxa"/>
              <w:right w:w="45" w:type="dxa"/>
            </w:tcMar>
            <w:vAlign w:val="center"/>
          </w:tcPr>
          <w:p w14:paraId="777C3170" w14:textId="77777777" w:rsidR="00AE3AB9" w:rsidRDefault="00377781">
            <w:pPr>
              <w:widowControl/>
              <w:spacing w:line="300" w:lineRule="exact"/>
              <w:rPr>
                <w:rFonts w:eastAsia="仿宋"/>
                <w:kern w:val="0"/>
                <w:szCs w:val="21"/>
              </w:rPr>
            </w:pPr>
            <w:r>
              <w:rPr>
                <w:rFonts w:eastAsia="仿宋"/>
                <w:kern w:val="0"/>
                <w:szCs w:val="21"/>
              </w:rPr>
              <w:lastRenderedPageBreak/>
              <w:t>8.4.4</w:t>
            </w:r>
          </w:p>
        </w:tc>
        <w:tc>
          <w:tcPr>
            <w:tcW w:w="3820" w:type="dxa"/>
            <w:tcMar>
              <w:left w:w="45" w:type="dxa"/>
              <w:right w:w="45" w:type="dxa"/>
            </w:tcMar>
            <w:vAlign w:val="center"/>
          </w:tcPr>
          <w:p w14:paraId="72817B36" w14:textId="77777777" w:rsidR="00AE3AB9" w:rsidRDefault="00377781">
            <w:pPr>
              <w:spacing w:line="300" w:lineRule="exact"/>
              <w:rPr>
                <w:rFonts w:eastAsia="仿宋"/>
                <w:kern w:val="0"/>
                <w:szCs w:val="21"/>
              </w:rPr>
            </w:pPr>
            <w:r>
              <w:rPr>
                <w:rFonts w:eastAsia="仿宋"/>
                <w:kern w:val="0"/>
                <w:szCs w:val="21"/>
              </w:rPr>
              <w:t>易制毒化学品储存规范，台账清晰</w:t>
            </w:r>
          </w:p>
          <w:p w14:paraId="6C60CB9D" w14:textId="77777777" w:rsidR="00AE3AB9" w:rsidRDefault="00AE3AB9">
            <w:pPr>
              <w:widowControl/>
              <w:spacing w:line="300" w:lineRule="exact"/>
              <w:rPr>
                <w:rFonts w:eastAsia="仿宋"/>
                <w:kern w:val="0"/>
                <w:szCs w:val="21"/>
              </w:rPr>
            </w:pPr>
          </w:p>
        </w:tc>
        <w:tc>
          <w:tcPr>
            <w:tcW w:w="7660" w:type="dxa"/>
            <w:tcMar>
              <w:left w:w="45" w:type="dxa"/>
              <w:right w:w="45" w:type="dxa"/>
            </w:tcMar>
            <w:vAlign w:val="center"/>
          </w:tcPr>
          <w:p w14:paraId="58702FC2" w14:textId="5E4D43A5"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设置专库或者专柜储存</w:t>
            </w:r>
            <w:r w:rsidRPr="0046196D">
              <w:rPr>
                <w:rFonts w:eastAsia="仿宋" w:hint="eastAsia"/>
                <w:kern w:val="0"/>
                <w:szCs w:val="21"/>
              </w:rPr>
              <w:t>，</w:t>
            </w:r>
            <w:r w:rsidRPr="0046196D">
              <w:rPr>
                <w:rFonts w:eastAsia="仿宋"/>
                <w:kern w:val="0"/>
                <w:szCs w:val="21"/>
              </w:rPr>
              <w:t>专库应当设有防盗设施</w:t>
            </w:r>
            <w:r w:rsidRPr="0046196D">
              <w:rPr>
                <w:rFonts w:eastAsia="仿宋" w:hint="eastAsia"/>
                <w:kern w:val="0"/>
                <w:szCs w:val="21"/>
              </w:rPr>
              <w:t>；</w:t>
            </w:r>
          </w:p>
          <w:p w14:paraId="62E50AB4" w14:textId="4EEC588C"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第一类易制毒化学品、药品类易制毒化学品实现双人双锁管理，账册保存期限不少于</w:t>
            </w:r>
            <w:r w:rsidRPr="0046196D">
              <w:rPr>
                <w:rFonts w:eastAsia="仿宋"/>
                <w:kern w:val="0"/>
                <w:szCs w:val="21"/>
              </w:rPr>
              <w:t>2</w:t>
            </w:r>
            <w:r w:rsidRPr="0046196D">
              <w:rPr>
                <w:rFonts w:eastAsia="仿宋"/>
                <w:kern w:val="0"/>
                <w:szCs w:val="21"/>
              </w:rPr>
              <w:t>年</w:t>
            </w:r>
            <w:r w:rsidRPr="0046196D">
              <w:rPr>
                <w:rFonts w:eastAsia="仿宋" w:hint="eastAsia"/>
                <w:kern w:val="0"/>
                <w:szCs w:val="21"/>
              </w:rPr>
              <w:t>。第二、三类易制毒品实行上锁管理，并记录台账</w:t>
            </w:r>
          </w:p>
        </w:tc>
        <w:tc>
          <w:tcPr>
            <w:tcW w:w="2543" w:type="dxa"/>
            <w:tcMar>
              <w:left w:w="45" w:type="dxa"/>
              <w:right w:w="45" w:type="dxa"/>
            </w:tcMar>
            <w:vAlign w:val="center"/>
          </w:tcPr>
          <w:p w14:paraId="07D88472" w14:textId="77777777" w:rsidR="00AE3AB9" w:rsidRDefault="00AE3AB9">
            <w:pPr>
              <w:widowControl/>
              <w:spacing w:line="300" w:lineRule="exact"/>
              <w:rPr>
                <w:rFonts w:eastAsia="仿宋"/>
                <w:b/>
                <w:kern w:val="0"/>
                <w:szCs w:val="21"/>
              </w:rPr>
            </w:pPr>
          </w:p>
        </w:tc>
      </w:tr>
      <w:tr w:rsidR="00AE3AB9" w14:paraId="5451CA5C" w14:textId="77777777">
        <w:trPr>
          <w:trHeight w:val="369"/>
          <w:jc w:val="center"/>
        </w:trPr>
        <w:tc>
          <w:tcPr>
            <w:tcW w:w="848" w:type="dxa"/>
            <w:tcMar>
              <w:left w:w="45" w:type="dxa"/>
              <w:right w:w="45" w:type="dxa"/>
            </w:tcMar>
            <w:vAlign w:val="center"/>
          </w:tcPr>
          <w:p w14:paraId="5D301F00" w14:textId="77777777" w:rsidR="00AE3AB9" w:rsidRDefault="00377781">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14:paraId="1A2236EB" w14:textId="77777777" w:rsidR="00AE3AB9" w:rsidRDefault="00377781">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14:paraId="2DA188C6" w14:textId="0A779778" w:rsidR="00AE3AB9" w:rsidRPr="0046196D" w:rsidRDefault="00377781" w:rsidP="0046196D">
            <w:pPr>
              <w:pStyle w:val="aff4"/>
              <w:widowControl/>
              <w:numPr>
                <w:ilvl w:val="0"/>
                <w:numId w:val="1"/>
              </w:numPr>
              <w:spacing w:line="300" w:lineRule="exact"/>
              <w:ind w:firstLineChars="0"/>
              <w:rPr>
                <w:rFonts w:eastAsia="仿宋"/>
                <w:kern w:val="0"/>
                <w:szCs w:val="21"/>
              </w:rPr>
            </w:pPr>
            <w:r w:rsidRPr="0046196D">
              <w:rPr>
                <w:rFonts w:eastAsia="仿宋"/>
                <w:kern w:val="0"/>
                <w:szCs w:val="21"/>
              </w:rPr>
              <w:t>收存和发放民用爆炸物品必须进行登记，做到账目清楚，账物相符</w:t>
            </w:r>
          </w:p>
        </w:tc>
        <w:tc>
          <w:tcPr>
            <w:tcW w:w="2543" w:type="dxa"/>
            <w:tcMar>
              <w:left w:w="45" w:type="dxa"/>
              <w:right w:w="45" w:type="dxa"/>
            </w:tcMar>
            <w:vAlign w:val="center"/>
          </w:tcPr>
          <w:p w14:paraId="2908DEA3" w14:textId="77777777" w:rsidR="00AE3AB9" w:rsidRDefault="00AE3AB9">
            <w:pPr>
              <w:widowControl/>
              <w:spacing w:line="300" w:lineRule="exact"/>
              <w:jc w:val="left"/>
              <w:rPr>
                <w:rFonts w:ascii="仿宋" w:eastAsia="仿宋" w:hAnsi="仿宋"/>
                <w:kern w:val="0"/>
                <w:szCs w:val="21"/>
              </w:rPr>
            </w:pPr>
          </w:p>
        </w:tc>
      </w:tr>
      <w:tr w:rsidR="00AE3AB9" w14:paraId="107EBEFF" w14:textId="77777777">
        <w:trPr>
          <w:trHeight w:val="369"/>
          <w:jc w:val="center"/>
        </w:trPr>
        <w:tc>
          <w:tcPr>
            <w:tcW w:w="848" w:type="dxa"/>
            <w:tcMar>
              <w:left w:w="45" w:type="dxa"/>
              <w:right w:w="45" w:type="dxa"/>
            </w:tcMar>
            <w:vAlign w:val="center"/>
          </w:tcPr>
          <w:p w14:paraId="60CD1FA2" w14:textId="77777777" w:rsidR="00AE3AB9" w:rsidRDefault="00377781">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14:paraId="38437F7D" w14:textId="77777777" w:rsidR="00AE3AB9" w:rsidRDefault="00377781">
            <w:pPr>
              <w:widowControl/>
              <w:spacing w:line="300" w:lineRule="exact"/>
              <w:rPr>
                <w:rFonts w:eastAsia="仿宋"/>
                <w:b/>
                <w:kern w:val="0"/>
                <w:szCs w:val="21"/>
              </w:rPr>
            </w:pPr>
            <w:r>
              <w:rPr>
                <w:rFonts w:eastAsia="仿宋"/>
                <w:b/>
                <w:kern w:val="0"/>
                <w:szCs w:val="21"/>
              </w:rPr>
              <w:t>实验气体管理</w:t>
            </w:r>
          </w:p>
        </w:tc>
      </w:tr>
      <w:tr w:rsidR="00AE3AB9" w14:paraId="216F0DD6" w14:textId="77777777">
        <w:trPr>
          <w:trHeight w:val="369"/>
          <w:jc w:val="center"/>
        </w:trPr>
        <w:tc>
          <w:tcPr>
            <w:tcW w:w="848" w:type="dxa"/>
            <w:tcMar>
              <w:left w:w="45" w:type="dxa"/>
              <w:right w:w="45" w:type="dxa"/>
            </w:tcMar>
            <w:vAlign w:val="center"/>
          </w:tcPr>
          <w:p w14:paraId="6971F548" w14:textId="77777777" w:rsidR="00AE3AB9" w:rsidRDefault="00377781">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14:paraId="53DBB148" w14:textId="77777777" w:rsidR="00AE3AB9" w:rsidRDefault="00377781">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14:paraId="2E2D071A" w14:textId="5515FFCC" w:rsidR="00AE3AB9" w:rsidRPr="0046196D" w:rsidRDefault="00377781" w:rsidP="0046196D">
            <w:pPr>
              <w:pStyle w:val="aff4"/>
              <w:widowControl/>
              <w:numPr>
                <w:ilvl w:val="0"/>
                <w:numId w:val="1"/>
              </w:numPr>
              <w:spacing w:line="300" w:lineRule="exact"/>
              <w:ind w:firstLineChars="0"/>
              <w:rPr>
                <w:rFonts w:eastAsia="仿宋"/>
                <w:bCs/>
                <w:kern w:val="0"/>
                <w:szCs w:val="21"/>
              </w:rPr>
            </w:pPr>
            <w:r w:rsidRPr="0046196D">
              <w:rPr>
                <w:rFonts w:eastAsia="仿宋"/>
                <w:bCs/>
                <w:kern w:val="0"/>
                <w:szCs w:val="21"/>
              </w:rPr>
              <w:t>查看记录</w:t>
            </w:r>
          </w:p>
        </w:tc>
        <w:tc>
          <w:tcPr>
            <w:tcW w:w="2543" w:type="dxa"/>
            <w:tcMar>
              <w:left w:w="45" w:type="dxa"/>
              <w:right w:w="45" w:type="dxa"/>
            </w:tcMar>
            <w:vAlign w:val="center"/>
          </w:tcPr>
          <w:p w14:paraId="10763229" w14:textId="77777777" w:rsidR="00AE3AB9" w:rsidRDefault="00AE3AB9">
            <w:pPr>
              <w:widowControl/>
              <w:spacing w:line="300" w:lineRule="exact"/>
              <w:rPr>
                <w:rFonts w:eastAsia="仿宋"/>
                <w:bCs/>
                <w:kern w:val="0"/>
                <w:szCs w:val="21"/>
              </w:rPr>
            </w:pPr>
          </w:p>
        </w:tc>
      </w:tr>
      <w:tr w:rsidR="00AE3AB9" w14:paraId="4EFA8C41" w14:textId="77777777">
        <w:trPr>
          <w:trHeight w:val="369"/>
          <w:jc w:val="center"/>
        </w:trPr>
        <w:tc>
          <w:tcPr>
            <w:tcW w:w="848" w:type="dxa"/>
            <w:tcMar>
              <w:left w:w="45" w:type="dxa"/>
              <w:right w:w="45" w:type="dxa"/>
            </w:tcMar>
            <w:vAlign w:val="center"/>
          </w:tcPr>
          <w:p w14:paraId="3C729466" w14:textId="77777777" w:rsidR="00AE3AB9" w:rsidRDefault="00377781">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14:paraId="12B3D5BD" w14:textId="77777777" w:rsidR="00AE3AB9" w:rsidRDefault="00377781">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14:paraId="181B6E7B" w14:textId="58B83763" w:rsidR="00AE3AB9" w:rsidRPr="0046196D" w:rsidRDefault="00377781" w:rsidP="0046196D">
            <w:pPr>
              <w:pStyle w:val="aff4"/>
              <w:numPr>
                <w:ilvl w:val="0"/>
                <w:numId w:val="1"/>
              </w:numPr>
              <w:ind w:firstLineChars="0"/>
              <w:rPr>
                <w:rFonts w:eastAsia="仿宋"/>
                <w:szCs w:val="21"/>
              </w:rPr>
            </w:pPr>
            <w:r w:rsidRPr="0046196D">
              <w:rPr>
                <w:rFonts w:eastAsia="仿宋"/>
                <w:kern w:val="0"/>
                <w:szCs w:val="21"/>
              </w:rPr>
              <w:t>气体钢瓶存放点须通风、远离热源、</w:t>
            </w:r>
            <w:r w:rsidRPr="0046196D">
              <w:rPr>
                <w:rFonts w:eastAsia="仿宋"/>
                <w:szCs w:val="21"/>
              </w:rPr>
              <w:t>避免暴晒，地面平整干燥；</w:t>
            </w:r>
          </w:p>
          <w:p w14:paraId="6F6A2EB6" w14:textId="4A28A7C2" w:rsidR="00AE3AB9" w:rsidRPr="0046196D" w:rsidRDefault="00377781" w:rsidP="0046196D">
            <w:pPr>
              <w:pStyle w:val="aff4"/>
              <w:numPr>
                <w:ilvl w:val="0"/>
                <w:numId w:val="1"/>
              </w:numPr>
              <w:ind w:firstLineChars="0"/>
              <w:rPr>
                <w:rFonts w:eastAsia="仿宋"/>
                <w:kern w:val="0"/>
                <w:szCs w:val="21"/>
              </w:rPr>
            </w:pPr>
            <w:r w:rsidRPr="0046196D">
              <w:rPr>
                <w:rFonts w:eastAsia="仿宋"/>
                <w:kern w:val="0"/>
                <w:szCs w:val="21"/>
              </w:rPr>
              <w:t>气瓶应合理固定；</w:t>
            </w:r>
          </w:p>
          <w:p w14:paraId="578EE7A3" w14:textId="69E559E4" w:rsidR="00AE3AB9" w:rsidRPr="0046196D" w:rsidRDefault="00377781" w:rsidP="0046196D">
            <w:pPr>
              <w:pStyle w:val="aff4"/>
              <w:numPr>
                <w:ilvl w:val="0"/>
                <w:numId w:val="1"/>
              </w:numPr>
              <w:ind w:firstLineChars="0"/>
              <w:rPr>
                <w:rFonts w:eastAsia="仿宋"/>
                <w:kern w:val="0"/>
                <w:szCs w:val="21"/>
              </w:rPr>
            </w:pPr>
            <w:r w:rsidRPr="0046196D">
              <w:rPr>
                <w:rFonts w:eastAsia="仿宋"/>
                <w:kern w:val="0"/>
                <w:szCs w:val="21"/>
              </w:rPr>
              <w:t>危险气体钢瓶尽量置于室外，室内放置应使用常时排风且带监测报警装置的气瓶柜；</w:t>
            </w:r>
          </w:p>
          <w:p w14:paraId="20594B3B" w14:textId="7BC89752" w:rsidR="00AE3AB9" w:rsidRPr="0046196D" w:rsidRDefault="00377781" w:rsidP="0046196D">
            <w:pPr>
              <w:pStyle w:val="aff4"/>
              <w:numPr>
                <w:ilvl w:val="0"/>
                <w:numId w:val="1"/>
              </w:numPr>
              <w:ind w:firstLineChars="0"/>
              <w:rPr>
                <w:rFonts w:eastAsia="仿宋"/>
                <w:kern w:val="0"/>
                <w:szCs w:val="21"/>
              </w:rPr>
            </w:pPr>
            <w:r w:rsidRPr="0046196D">
              <w:rPr>
                <w:rFonts w:eastAsia="仿宋"/>
                <w:kern w:val="0"/>
                <w:szCs w:val="21"/>
              </w:rPr>
              <w:t>气瓶的存放应控制在最小需求量；</w:t>
            </w:r>
          </w:p>
          <w:p w14:paraId="1CA7E94F" w14:textId="20737162" w:rsidR="00AE3AB9" w:rsidRPr="0046196D" w:rsidRDefault="00377781" w:rsidP="0046196D">
            <w:pPr>
              <w:pStyle w:val="aff4"/>
              <w:numPr>
                <w:ilvl w:val="0"/>
                <w:numId w:val="1"/>
              </w:numPr>
              <w:ind w:firstLineChars="0"/>
              <w:rPr>
                <w:rFonts w:eastAsia="仿宋"/>
                <w:kern w:val="0"/>
              </w:rPr>
            </w:pPr>
            <w:r w:rsidRPr="0046196D">
              <w:rPr>
                <w:rFonts w:eastAsia="仿宋"/>
                <w:kern w:val="0"/>
              </w:rPr>
              <w:t>涉及有毒、可燃气体的场所，配有通风设施和相应的气体监测和报警装置等，张贴必要的安全警示标识；</w:t>
            </w:r>
          </w:p>
          <w:p w14:paraId="70AE2B20" w14:textId="58510CDE" w:rsidR="00AE3AB9" w:rsidRPr="0046196D" w:rsidRDefault="00377781" w:rsidP="0046196D">
            <w:pPr>
              <w:pStyle w:val="aff4"/>
              <w:numPr>
                <w:ilvl w:val="0"/>
                <w:numId w:val="1"/>
              </w:numPr>
              <w:ind w:firstLineChars="0"/>
              <w:rPr>
                <w:rFonts w:eastAsia="仿宋"/>
                <w:kern w:val="0"/>
                <w:szCs w:val="21"/>
              </w:rPr>
            </w:pPr>
            <w:r w:rsidRPr="0046196D">
              <w:rPr>
                <w:rFonts w:eastAsia="仿宋"/>
                <w:kern w:val="0"/>
                <w:szCs w:val="21"/>
              </w:rPr>
              <w:t>可燃性气体与氧气等助燃气体</w:t>
            </w:r>
            <w:r w:rsidRPr="0046196D">
              <w:rPr>
                <w:rFonts w:eastAsia="仿宋" w:hint="eastAsia"/>
                <w:kern w:val="0"/>
                <w:szCs w:val="21"/>
              </w:rPr>
              <w:t>钢瓶</w:t>
            </w:r>
            <w:r w:rsidRPr="0046196D">
              <w:rPr>
                <w:rFonts w:eastAsia="仿宋"/>
                <w:kern w:val="0"/>
                <w:szCs w:val="21"/>
              </w:rPr>
              <w:t>不</w:t>
            </w:r>
            <w:r w:rsidRPr="0046196D">
              <w:rPr>
                <w:rFonts w:eastAsia="仿宋" w:hint="eastAsia"/>
                <w:kern w:val="0"/>
                <w:szCs w:val="21"/>
              </w:rPr>
              <w:t>得</w:t>
            </w:r>
            <w:r w:rsidRPr="0046196D">
              <w:rPr>
                <w:rFonts w:eastAsia="仿宋"/>
                <w:kern w:val="0"/>
                <w:szCs w:val="21"/>
              </w:rPr>
              <w:t>混放；</w:t>
            </w:r>
          </w:p>
          <w:p w14:paraId="64B96A00" w14:textId="5D6618E5" w:rsidR="00AE3AB9" w:rsidRPr="0046196D" w:rsidRDefault="00377781" w:rsidP="0046196D">
            <w:pPr>
              <w:pStyle w:val="aff4"/>
              <w:numPr>
                <w:ilvl w:val="0"/>
                <w:numId w:val="1"/>
              </w:numPr>
              <w:ind w:firstLineChars="0"/>
              <w:rPr>
                <w:rFonts w:eastAsia="仿宋"/>
                <w:kern w:val="0"/>
                <w:szCs w:val="21"/>
              </w:rPr>
            </w:pPr>
            <w:r w:rsidRPr="0046196D">
              <w:rPr>
                <w:rFonts w:eastAsia="仿宋"/>
                <w:kern w:val="0"/>
              </w:rPr>
              <w:t>独立的气体</w:t>
            </w:r>
            <w:proofErr w:type="gramStart"/>
            <w:r w:rsidRPr="0046196D">
              <w:rPr>
                <w:rFonts w:eastAsia="仿宋"/>
                <w:kern w:val="0"/>
              </w:rPr>
              <w:t>钢瓶室</w:t>
            </w:r>
            <w:proofErr w:type="gramEnd"/>
            <w:r w:rsidRPr="0046196D">
              <w:rPr>
                <w:rFonts w:eastAsia="仿宋"/>
                <w:kern w:val="0"/>
              </w:rPr>
              <w:t>应通风、不混放、有监控</w:t>
            </w:r>
            <w:r w:rsidRPr="0046196D">
              <w:rPr>
                <w:rFonts w:eastAsia="仿宋" w:hint="eastAsia"/>
                <w:kern w:val="0"/>
              </w:rPr>
              <w:t>，</w:t>
            </w:r>
            <w:r w:rsidRPr="0046196D">
              <w:rPr>
                <w:rFonts w:eastAsia="仿宋"/>
                <w:kern w:val="0"/>
                <w:szCs w:val="21"/>
              </w:rPr>
              <w:t>有专人管理和记录；</w:t>
            </w:r>
          </w:p>
          <w:p w14:paraId="38247A1C" w14:textId="2DBA0CDA"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有供应商</w:t>
            </w:r>
            <w:r w:rsidRPr="0046196D">
              <w:rPr>
                <w:rFonts w:eastAsia="仿宋" w:hint="eastAsia"/>
                <w:kern w:val="0"/>
                <w:szCs w:val="21"/>
              </w:rPr>
              <w:t>提供的</w:t>
            </w:r>
            <w:r w:rsidRPr="0046196D">
              <w:rPr>
                <w:rFonts w:eastAsia="仿宋"/>
                <w:kern w:val="0"/>
                <w:szCs w:val="21"/>
              </w:rPr>
              <w:t>钢瓶定期检验合格标识</w:t>
            </w:r>
            <w:r w:rsidRPr="0046196D">
              <w:rPr>
                <w:rFonts w:eastAsia="仿宋" w:hint="eastAsia"/>
                <w:kern w:val="0"/>
                <w:szCs w:val="21"/>
              </w:rPr>
              <w:t>，</w:t>
            </w:r>
            <w:proofErr w:type="gramStart"/>
            <w:r w:rsidRPr="0046196D">
              <w:rPr>
                <w:rFonts w:eastAsia="仿宋"/>
                <w:kern w:val="0"/>
                <w:szCs w:val="21"/>
              </w:rPr>
              <w:t>无超过</w:t>
            </w:r>
            <w:proofErr w:type="gramEnd"/>
            <w:r w:rsidRPr="0046196D">
              <w:rPr>
                <w:rFonts w:eastAsia="仿宋"/>
                <w:kern w:val="0"/>
                <w:szCs w:val="21"/>
              </w:rPr>
              <w:t>检验有效期的气瓶、</w:t>
            </w:r>
            <w:proofErr w:type="gramStart"/>
            <w:r w:rsidRPr="0046196D">
              <w:rPr>
                <w:rFonts w:eastAsia="仿宋"/>
                <w:kern w:val="0"/>
                <w:szCs w:val="21"/>
              </w:rPr>
              <w:t>无超过</w:t>
            </w:r>
            <w:proofErr w:type="gramEnd"/>
            <w:r w:rsidRPr="0046196D">
              <w:rPr>
                <w:rFonts w:eastAsia="仿宋"/>
                <w:kern w:val="0"/>
                <w:szCs w:val="21"/>
              </w:rPr>
              <w:t>设计年限的气瓶；</w:t>
            </w:r>
          </w:p>
          <w:p w14:paraId="6A6D6487" w14:textId="0786F614"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钢瓶气瓶颜色符合</w:t>
            </w:r>
            <w:r w:rsidRPr="0046196D">
              <w:rPr>
                <w:rFonts w:eastAsia="仿宋"/>
                <w:kern w:val="0"/>
                <w:szCs w:val="21"/>
              </w:rPr>
              <w:t xml:space="preserve">GB/T 7144 </w:t>
            </w:r>
            <w:r w:rsidRPr="0046196D">
              <w:rPr>
                <w:rFonts w:eastAsia="仿宋"/>
                <w:kern w:val="0"/>
                <w:szCs w:val="21"/>
              </w:rPr>
              <w:t>的规定要求</w:t>
            </w:r>
            <w:r w:rsidRPr="0046196D">
              <w:rPr>
                <w:rFonts w:eastAsia="仿宋" w:hint="eastAsia"/>
                <w:kern w:val="0"/>
                <w:szCs w:val="21"/>
              </w:rPr>
              <w:t>，</w:t>
            </w:r>
            <w:r w:rsidRPr="0046196D">
              <w:rPr>
                <w:rFonts w:eastAsia="仿宋"/>
                <w:kern w:val="0"/>
                <w:szCs w:val="21"/>
              </w:rPr>
              <w:t>确认</w:t>
            </w:r>
            <w:r w:rsidRPr="0046196D">
              <w:rPr>
                <w:rFonts w:eastAsia="仿宋" w:hint="eastAsia"/>
                <w:kern w:val="0"/>
                <w:szCs w:val="21"/>
              </w:rPr>
              <w:t>“</w:t>
            </w:r>
            <w:r w:rsidRPr="0046196D">
              <w:rPr>
                <w:rFonts w:eastAsia="仿宋"/>
                <w:kern w:val="0"/>
                <w:szCs w:val="21"/>
              </w:rPr>
              <w:t>满、使用中、空瓶</w:t>
            </w:r>
            <w:r w:rsidRPr="0046196D">
              <w:rPr>
                <w:rFonts w:eastAsia="仿宋" w:hint="eastAsia"/>
                <w:kern w:val="0"/>
                <w:szCs w:val="21"/>
              </w:rPr>
              <w:t>”</w:t>
            </w:r>
            <w:r w:rsidRPr="0046196D">
              <w:rPr>
                <w:rFonts w:eastAsia="仿宋"/>
                <w:kern w:val="0"/>
                <w:szCs w:val="21"/>
              </w:rPr>
              <w:t>三种状态</w:t>
            </w:r>
            <w:r w:rsidRPr="0046196D">
              <w:rPr>
                <w:rFonts w:eastAsia="仿宋" w:hint="eastAsia"/>
                <w:kern w:val="0"/>
                <w:szCs w:val="21"/>
              </w:rPr>
              <w:t>；</w:t>
            </w:r>
          </w:p>
          <w:p w14:paraId="01B67F84" w14:textId="0CFF5B5E" w:rsidR="00AE3AB9" w:rsidRPr="0046196D" w:rsidRDefault="00377781" w:rsidP="0046196D">
            <w:pPr>
              <w:pStyle w:val="aff4"/>
              <w:numPr>
                <w:ilvl w:val="0"/>
                <w:numId w:val="1"/>
              </w:numPr>
              <w:ind w:firstLineChars="0"/>
              <w:rPr>
                <w:rFonts w:eastAsia="仿宋"/>
                <w:kern w:val="0"/>
                <w:szCs w:val="21"/>
              </w:rPr>
            </w:pPr>
            <w:r w:rsidRPr="0046196D">
              <w:rPr>
                <w:rFonts w:eastAsia="仿宋"/>
                <w:kern w:val="0"/>
                <w:szCs w:val="21"/>
              </w:rPr>
              <w:t>使用完毕，</w:t>
            </w:r>
            <w:r w:rsidRPr="0046196D">
              <w:rPr>
                <w:rFonts w:eastAsia="仿宋" w:hint="eastAsia"/>
                <w:kern w:val="0"/>
                <w:szCs w:val="21"/>
              </w:rPr>
              <w:t>应</w:t>
            </w:r>
            <w:r w:rsidRPr="0046196D">
              <w:rPr>
                <w:rFonts w:eastAsia="仿宋"/>
                <w:kern w:val="0"/>
                <w:szCs w:val="21"/>
              </w:rPr>
              <w:t>及时关闭气瓶总阀；</w:t>
            </w:r>
          </w:p>
          <w:p w14:paraId="514690B7" w14:textId="028261AF" w:rsidR="00AE3AB9" w:rsidRPr="0046196D" w:rsidRDefault="00377781" w:rsidP="0046196D">
            <w:pPr>
              <w:pStyle w:val="aff4"/>
              <w:numPr>
                <w:ilvl w:val="0"/>
                <w:numId w:val="1"/>
              </w:numPr>
              <w:ind w:firstLineChars="0"/>
              <w:rPr>
                <w:rFonts w:eastAsia="仿宋"/>
                <w:kern w:val="0"/>
              </w:rPr>
            </w:pPr>
            <w:r w:rsidRPr="0046196D">
              <w:rPr>
                <w:rFonts w:eastAsia="仿宋"/>
                <w:kern w:val="0"/>
              </w:rPr>
              <w:t>钢瓶附件齐全，未在使用中的气瓶</w:t>
            </w:r>
            <w:r w:rsidRPr="0046196D">
              <w:rPr>
                <w:rFonts w:eastAsia="仿宋" w:hint="eastAsia"/>
                <w:kern w:val="0"/>
              </w:rPr>
              <w:t>应</w:t>
            </w:r>
            <w:r w:rsidRPr="0046196D">
              <w:rPr>
                <w:rFonts w:eastAsia="仿宋"/>
                <w:kern w:val="0"/>
              </w:rPr>
              <w:t>有气瓶帽</w:t>
            </w:r>
          </w:p>
        </w:tc>
        <w:tc>
          <w:tcPr>
            <w:tcW w:w="2543" w:type="dxa"/>
            <w:tcMar>
              <w:left w:w="45" w:type="dxa"/>
              <w:right w:w="45" w:type="dxa"/>
            </w:tcMar>
            <w:vAlign w:val="center"/>
          </w:tcPr>
          <w:p w14:paraId="1B2AAB4E" w14:textId="77777777" w:rsidR="00AE3AB9" w:rsidRDefault="00AE3AB9">
            <w:pPr>
              <w:rPr>
                <w:rFonts w:eastAsia="仿宋"/>
              </w:rPr>
            </w:pPr>
          </w:p>
        </w:tc>
      </w:tr>
      <w:tr w:rsidR="00AE3AB9" w14:paraId="3D5327AB" w14:textId="77777777">
        <w:trPr>
          <w:trHeight w:val="369"/>
          <w:jc w:val="center"/>
        </w:trPr>
        <w:tc>
          <w:tcPr>
            <w:tcW w:w="848" w:type="dxa"/>
            <w:tcMar>
              <w:left w:w="45" w:type="dxa"/>
              <w:right w:w="45" w:type="dxa"/>
            </w:tcMar>
            <w:vAlign w:val="center"/>
          </w:tcPr>
          <w:p w14:paraId="7CE366F0" w14:textId="77777777" w:rsidR="00AE3AB9" w:rsidRDefault="00377781">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14:paraId="3AF0F069" w14:textId="77777777" w:rsidR="00AE3AB9" w:rsidRDefault="00377781">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14:paraId="4843C349" w14:textId="42912B83" w:rsidR="00AE3AB9" w:rsidRPr="0046196D" w:rsidRDefault="00377781" w:rsidP="0046196D">
            <w:pPr>
              <w:pStyle w:val="aff4"/>
              <w:widowControl/>
              <w:numPr>
                <w:ilvl w:val="0"/>
                <w:numId w:val="1"/>
              </w:numPr>
              <w:spacing w:line="300" w:lineRule="exact"/>
              <w:ind w:firstLineChars="0"/>
              <w:rPr>
                <w:rFonts w:eastAsia="仿宋"/>
                <w:szCs w:val="21"/>
              </w:rPr>
            </w:pPr>
            <w:r w:rsidRPr="0046196D">
              <w:rPr>
                <w:rFonts w:eastAsia="仿宋"/>
                <w:szCs w:val="21"/>
              </w:rPr>
              <w:t>存有大量</w:t>
            </w:r>
            <w:r w:rsidRPr="0046196D">
              <w:rPr>
                <w:rFonts w:eastAsia="仿宋" w:hint="eastAsia"/>
                <w:szCs w:val="21"/>
              </w:rPr>
              <w:t>无毒窒息性压缩</w:t>
            </w:r>
            <w:r w:rsidRPr="0046196D">
              <w:rPr>
                <w:rFonts w:eastAsia="仿宋"/>
                <w:szCs w:val="21"/>
              </w:rPr>
              <w:t>气体或液</w:t>
            </w:r>
            <w:r w:rsidRPr="0046196D">
              <w:rPr>
                <w:rFonts w:eastAsia="仿宋" w:hint="eastAsia"/>
                <w:szCs w:val="21"/>
              </w:rPr>
              <w:t>化气体</w:t>
            </w:r>
            <w:r w:rsidRPr="0046196D">
              <w:rPr>
                <w:rFonts w:eastAsia="仿宋"/>
                <w:szCs w:val="21"/>
              </w:rPr>
              <w:t>（液氮、液</w:t>
            </w:r>
            <w:r w:rsidRPr="0046196D">
              <w:rPr>
                <w:rFonts w:eastAsia="仿宋" w:hint="eastAsia"/>
                <w:szCs w:val="21"/>
              </w:rPr>
              <w:t>氩</w:t>
            </w:r>
            <w:r w:rsidRPr="0046196D">
              <w:rPr>
                <w:rFonts w:eastAsia="仿宋"/>
                <w:szCs w:val="21"/>
              </w:rPr>
              <w:t>）的较小密闭空间，为</w:t>
            </w:r>
            <w:r w:rsidRPr="0046196D">
              <w:rPr>
                <w:rFonts w:eastAsia="仿宋"/>
                <w:bCs/>
                <w:kern w:val="0"/>
                <w:szCs w:val="21"/>
              </w:rPr>
              <w:t>防止大量泄漏或蒸发导致缺氧，</w:t>
            </w:r>
            <w:r w:rsidRPr="0046196D">
              <w:rPr>
                <w:rFonts w:eastAsia="仿宋" w:hint="eastAsia"/>
                <w:szCs w:val="21"/>
              </w:rPr>
              <w:t>须</w:t>
            </w:r>
            <w:r w:rsidRPr="0046196D">
              <w:rPr>
                <w:rFonts w:eastAsia="仿宋"/>
                <w:szCs w:val="21"/>
              </w:rPr>
              <w:t>安装氧含量监测报警装置</w:t>
            </w:r>
          </w:p>
        </w:tc>
        <w:tc>
          <w:tcPr>
            <w:tcW w:w="2543" w:type="dxa"/>
            <w:tcMar>
              <w:left w:w="45" w:type="dxa"/>
              <w:right w:w="45" w:type="dxa"/>
            </w:tcMar>
            <w:vAlign w:val="center"/>
          </w:tcPr>
          <w:p w14:paraId="6AA7AADF" w14:textId="77777777" w:rsidR="00AE3AB9" w:rsidRDefault="00AE3AB9">
            <w:pPr>
              <w:widowControl/>
              <w:spacing w:line="300" w:lineRule="exact"/>
              <w:rPr>
                <w:rFonts w:eastAsia="仿宋"/>
                <w:bCs/>
                <w:kern w:val="0"/>
                <w:szCs w:val="21"/>
              </w:rPr>
            </w:pPr>
          </w:p>
        </w:tc>
      </w:tr>
      <w:tr w:rsidR="00AE3AB9" w14:paraId="7D63DDD8" w14:textId="77777777">
        <w:trPr>
          <w:trHeight w:val="369"/>
          <w:jc w:val="center"/>
        </w:trPr>
        <w:tc>
          <w:tcPr>
            <w:tcW w:w="848" w:type="dxa"/>
            <w:tcMar>
              <w:left w:w="45" w:type="dxa"/>
              <w:right w:w="45" w:type="dxa"/>
            </w:tcMar>
            <w:vAlign w:val="center"/>
          </w:tcPr>
          <w:p w14:paraId="3A25B239" w14:textId="77777777" w:rsidR="00AE3AB9" w:rsidRDefault="00377781">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14:paraId="53330C26" w14:textId="77777777" w:rsidR="00AE3AB9" w:rsidRDefault="00377781">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14:paraId="6865E6AB" w14:textId="62A1B790" w:rsidR="00AE3AB9" w:rsidRPr="0046196D" w:rsidRDefault="00377781" w:rsidP="0046196D">
            <w:pPr>
              <w:pStyle w:val="aff4"/>
              <w:widowControl/>
              <w:numPr>
                <w:ilvl w:val="0"/>
                <w:numId w:val="1"/>
              </w:numPr>
              <w:ind w:firstLineChars="0"/>
              <w:rPr>
                <w:rFonts w:eastAsia="仿宋"/>
                <w:bCs/>
                <w:kern w:val="0"/>
                <w:szCs w:val="21"/>
              </w:rPr>
            </w:pPr>
            <w:r w:rsidRPr="0046196D">
              <w:rPr>
                <w:rFonts w:eastAsia="仿宋"/>
                <w:kern w:val="0"/>
                <w:szCs w:val="21"/>
              </w:rPr>
              <w:t>管</w:t>
            </w:r>
            <w:r w:rsidRPr="0046196D">
              <w:rPr>
                <w:rFonts w:eastAsia="仿宋"/>
                <w:kern w:val="0"/>
                <w:szCs w:val="21"/>
              </w:rPr>
              <w:t>路材质选择合适，无破损或老化现象，定期进行气密性检查；存在多条气体管路的房间须张贴详细的管路图</w:t>
            </w:r>
            <w:r w:rsidRPr="0046196D">
              <w:rPr>
                <w:rFonts w:eastAsia="仿宋" w:hint="eastAsia"/>
                <w:kern w:val="0"/>
                <w:szCs w:val="21"/>
              </w:rPr>
              <w:t>，管路标识正确</w:t>
            </w:r>
          </w:p>
        </w:tc>
        <w:tc>
          <w:tcPr>
            <w:tcW w:w="2543" w:type="dxa"/>
            <w:tcMar>
              <w:left w:w="45" w:type="dxa"/>
              <w:right w:w="45" w:type="dxa"/>
            </w:tcMar>
            <w:vAlign w:val="center"/>
          </w:tcPr>
          <w:p w14:paraId="284F184C" w14:textId="77777777" w:rsidR="00AE3AB9" w:rsidRDefault="00AE3AB9">
            <w:pPr>
              <w:widowControl/>
              <w:spacing w:line="300" w:lineRule="exact"/>
              <w:rPr>
                <w:rFonts w:ascii="仿宋" w:eastAsia="仿宋" w:hAnsi="仿宋"/>
                <w:bCs/>
                <w:kern w:val="0"/>
                <w:szCs w:val="21"/>
              </w:rPr>
            </w:pPr>
          </w:p>
        </w:tc>
      </w:tr>
      <w:tr w:rsidR="00AE3AB9" w14:paraId="03C80EED" w14:textId="77777777">
        <w:trPr>
          <w:trHeight w:val="369"/>
          <w:jc w:val="center"/>
        </w:trPr>
        <w:tc>
          <w:tcPr>
            <w:tcW w:w="848" w:type="dxa"/>
            <w:tcMar>
              <w:left w:w="45" w:type="dxa"/>
              <w:right w:w="45" w:type="dxa"/>
            </w:tcMar>
            <w:vAlign w:val="center"/>
          </w:tcPr>
          <w:p w14:paraId="7B42972F" w14:textId="77777777" w:rsidR="00AE3AB9" w:rsidRDefault="00377781">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14:paraId="44AEDFAF" w14:textId="77777777" w:rsidR="00AE3AB9" w:rsidRDefault="00377781">
            <w:pPr>
              <w:widowControl/>
              <w:spacing w:line="300" w:lineRule="exact"/>
              <w:rPr>
                <w:rFonts w:eastAsia="仿宋"/>
                <w:b/>
                <w:kern w:val="0"/>
                <w:szCs w:val="21"/>
              </w:rPr>
            </w:pPr>
            <w:r>
              <w:rPr>
                <w:rFonts w:eastAsia="仿宋"/>
                <w:b/>
                <w:kern w:val="0"/>
                <w:szCs w:val="21"/>
              </w:rPr>
              <w:t>化学废弃物处置管理</w:t>
            </w:r>
          </w:p>
        </w:tc>
      </w:tr>
      <w:tr w:rsidR="00AE3AB9" w14:paraId="258A4927" w14:textId="77777777">
        <w:trPr>
          <w:trHeight w:val="369"/>
          <w:jc w:val="center"/>
        </w:trPr>
        <w:tc>
          <w:tcPr>
            <w:tcW w:w="848" w:type="dxa"/>
            <w:tcMar>
              <w:left w:w="45" w:type="dxa"/>
              <w:right w:w="45" w:type="dxa"/>
            </w:tcMar>
            <w:vAlign w:val="center"/>
          </w:tcPr>
          <w:p w14:paraId="2CF13F1D" w14:textId="77777777" w:rsidR="00AE3AB9" w:rsidRDefault="00377781">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14:paraId="3E0F0B09" w14:textId="77777777" w:rsidR="00AE3AB9" w:rsidRDefault="00377781">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62272764" w14:textId="6152BEE5"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暂存区</w:t>
            </w:r>
            <w:r w:rsidRPr="0046196D">
              <w:rPr>
                <w:rFonts w:eastAsia="仿宋" w:hint="eastAsia"/>
                <w:kern w:val="0"/>
                <w:szCs w:val="21"/>
              </w:rPr>
              <w:t>应</w:t>
            </w:r>
            <w:r w:rsidRPr="0046196D">
              <w:rPr>
                <w:rFonts w:eastAsia="仿宋"/>
                <w:kern w:val="0"/>
                <w:szCs w:val="21"/>
              </w:rPr>
              <w:t>远离火源、热源和不相容物质，避免日晒、雨淋，存放两种及以上不相容的实验室危险废物时，应分不同区域；</w:t>
            </w:r>
          </w:p>
          <w:p w14:paraId="131F2057" w14:textId="3E7234A1"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暂存区应有警示标识并有防遗洒、防渗漏设施或措施</w:t>
            </w:r>
            <w:r w:rsidRPr="0046196D">
              <w:rPr>
                <w:rFonts w:eastAsia="仿宋"/>
                <w:kern w:val="0"/>
                <w:szCs w:val="21"/>
              </w:rPr>
              <w:t xml:space="preserve"> </w:t>
            </w:r>
          </w:p>
        </w:tc>
        <w:tc>
          <w:tcPr>
            <w:tcW w:w="2543" w:type="dxa"/>
            <w:tcMar>
              <w:left w:w="45" w:type="dxa"/>
              <w:right w:w="45" w:type="dxa"/>
            </w:tcMar>
            <w:vAlign w:val="center"/>
          </w:tcPr>
          <w:p w14:paraId="2C286A7F" w14:textId="77777777" w:rsidR="00AE3AB9" w:rsidRDefault="00AE3AB9">
            <w:pPr>
              <w:widowControl/>
              <w:spacing w:line="300" w:lineRule="exact"/>
              <w:rPr>
                <w:rFonts w:ascii="仿宋" w:eastAsia="仿宋" w:hAnsi="仿宋"/>
                <w:bCs/>
                <w:kern w:val="0"/>
                <w:szCs w:val="21"/>
              </w:rPr>
            </w:pPr>
          </w:p>
        </w:tc>
      </w:tr>
      <w:tr w:rsidR="00AE3AB9" w14:paraId="633A7261" w14:textId="77777777">
        <w:trPr>
          <w:trHeight w:val="369"/>
          <w:jc w:val="center"/>
        </w:trPr>
        <w:tc>
          <w:tcPr>
            <w:tcW w:w="848" w:type="dxa"/>
            <w:tcMar>
              <w:left w:w="45" w:type="dxa"/>
              <w:right w:w="45" w:type="dxa"/>
            </w:tcMar>
            <w:vAlign w:val="center"/>
          </w:tcPr>
          <w:p w14:paraId="45252DCA" w14:textId="77777777" w:rsidR="00AE3AB9" w:rsidRDefault="00377781">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14:paraId="3E5A894E" w14:textId="77777777" w:rsidR="00AE3AB9" w:rsidRDefault="00377781">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325256E5" w14:textId="77B1C4EB"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危险废物应按化学特性和危险特性，进行分类收集和暂存；</w:t>
            </w:r>
          </w:p>
          <w:p w14:paraId="1BDC55B4" w14:textId="7DF76981"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废弃的化学试剂应存放在原试剂瓶中，保留原标签，并瓶口朝上放入</w:t>
            </w:r>
            <w:proofErr w:type="gramStart"/>
            <w:r w:rsidRPr="0046196D">
              <w:rPr>
                <w:rFonts w:eastAsia="仿宋"/>
                <w:kern w:val="0"/>
                <w:szCs w:val="21"/>
              </w:rPr>
              <w:t>专用固废</w:t>
            </w:r>
            <w:proofErr w:type="gramEnd"/>
            <w:r w:rsidRPr="0046196D">
              <w:rPr>
                <w:rFonts w:eastAsia="仿宋"/>
                <w:kern w:val="0"/>
                <w:szCs w:val="21"/>
              </w:rPr>
              <w:t>箱中；</w:t>
            </w:r>
          </w:p>
          <w:p w14:paraId="6ED08AF1" w14:textId="1B6D0B89"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针头等利器需放入利器盒中收集；</w:t>
            </w:r>
          </w:p>
          <w:p w14:paraId="516F345D" w14:textId="2C683D5C"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废液应分类装入专用废液桶中，</w:t>
            </w:r>
            <w:r w:rsidRPr="0046196D">
              <w:rPr>
                <w:rFonts w:eastAsia="仿宋" w:hint="eastAsia"/>
                <w:kern w:val="0"/>
                <w:szCs w:val="21"/>
              </w:rPr>
              <w:t>液面不超过容量的</w:t>
            </w:r>
            <w:r w:rsidRPr="0046196D">
              <w:rPr>
                <w:rFonts w:eastAsia="仿宋" w:hint="eastAsia"/>
                <w:kern w:val="0"/>
                <w:szCs w:val="21"/>
              </w:rPr>
              <w:t>3</w:t>
            </w:r>
            <w:r w:rsidRPr="0046196D">
              <w:rPr>
                <w:rFonts w:eastAsia="仿宋"/>
                <w:kern w:val="0"/>
                <w:szCs w:val="21"/>
              </w:rPr>
              <w:t>/4</w:t>
            </w:r>
            <w:r w:rsidRPr="0046196D">
              <w:rPr>
                <w:rFonts w:eastAsia="仿宋" w:hint="eastAsia"/>
                <w:kern w:val="0"/>
                <w:szCs w:val="21"/>
              </w:rPr>
              <w:t>。</w:t>
            </w:r>
            <w:proofErr w:type="gramStart"/>
            <w:r w:rsidRPr="0046196D">
              <w:rPr>
                <w:rFonts w:eastAsia="仿宋"/>
                <w:kern w:val="0"/>
                <w:szCs w:val="21"/>
              </w:rPr>
              <w:t>废液桶须满足</w:t>
            </w:r>
            <w:proofErr w:type="gramEnd"/>
            <w:r w:rsidRPr="0046196D">
              <w:rPr>
                <w:rFonts w:eastAsia="仿宋"/>
                <w:kern w:val="0"/>
                <w:szCs w:val="21"/>
              </w:rPr>
              <w:t>耐腐蚀、抗溶剂、耐挤压、抗冲击的要求；</w:t>
            </w:r>
          </w:p>
          <w:p w14:paraId="3238B485" w14:textId="741C2552"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实验室危险废物收集容器上应粘贴</w:t>
            </w:r>
            <w:r w:rsidRPr="0046196D">
              <w:rPr>
                <w:rFonts w:eastAsia="仿宋" w:hint="eastAsia"/>
                <w:kern w:val="0"/>
                <w:szCs w:val="21"/>
              </w:rPr>
              <w:t>危险废物信息</w:t>
            </w:r>
            <w:r w:rsidRPr="0046196D">
              <w:rPr>
                <w:rFonts w:eastAsia="仿宋"/>
                <w:kern w:val="0"/>
                <w:szCs w:val="21"/>
              </w:rPr>
              <w:t>标签、</w:t>
            </w:r>
            <w:r w:rsidRPr="0046196D">
              <w:rPr>
                <w:rFonts w:eastAsia="仿宋" w:hint="eastAsia"/>
                <w:kern w:val="0"/>
                <w:szCs w:val="21"/>
              </w:rPr>
              <w:t>警示标志；</w:t>
            </w:r>
          </w:p>
          <w:p w14:paraId="447218E6" w14:textId="5E2DBAC9"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68320D70" w14:textId="77777777" w:rsidR="00AE3AB9" w:rsidRDefault="00AE3AB9">
            <w:pPr>
              <w:widowControl/>
              <w:spacing w:line="300" w:lineRule="exact"/>
              <w:rPr>
                <w:rFonts w:ascii="仿宋" w:eastAsia="仿宋" w:hAnsi="仿宋"/>
                <w:bCs/>
                <w:kern w:val="0"/>
                <w:szCs w:val="21"/>
              </w:rPr>
            </w:pPr>
          </w:p>
        </w:tc>
      </w:tr>
      <w:tr w:rsidR="00AE3AB9" w14:paraId="23E0CA99" w14:textId="77777777">
        <w:trPr>
          <w:trHeight w:val="369"/>
          <w:jc w:val="center"/>
        </w:trPr>
        <w:tc>
          <w:tcPr>
            <w:tcW w:w="848" w:type="dxa"/>
            <w:tcMar>
              <w:left w:w="45" w:type="dxa"/>
              <w:right w:w="45" w:type="dxa"/>
            </w:tcMar>
            <w:vAlign w:val="center"/>
          </w:tcPr>
          <w:p w14:paraId="5442D445" w14:textId="77777777" w:rsidR="00AE3AB9" w:rsidRDefault="00377781">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14:paraId="22D63D86" w14:textId="77777777" w:rsidR="00AE3AB9" w:rsidRDefault="00377781">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14:paraId="10030B15" w14:textId="047CDC0C"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委托有危险废物处置资质的专业厂家集中处置化学废弃物</w:t>
            </w:r>
            <w:r w:rsidRPr="0046196D">
              <w:rPr>
                <w:rFonts w:eastAsia="仿宋" w:hint="eastAsia"/>
                <w:kern w:val="0"/>
                <w:szCs w:val="21"/>
              </w:rPr>
              <w:t>，查看协议；</w:t>
            </w:r>
          </w:p>
          <w:p w14:paraId="5FCCF074" w14:textId="7E07AFC0"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bCs/>
                <w:kern w:val="0"/>
                <w:szCs w:val="21"/>
              </w:rPr>
              <w:t>建立危险废物管理台账</w:t>
            </w:r>
            <w:r w:rsidRPr="0046196D">
              <w:rPr>
                <w:rFonts w:eastAsia="仿宋"/>
                <w:kern w:val="0"/>
                <w:szCs w:val="21"/>
              </w:rPr>
              <w:t>，如实记录有关信息，包括种类、产生量、流向、贮存、处置等有关资料；</w:t>
            </w:r>
          </w:p>
          <w:p w14:paraId="54318B73" w14:textId="0EA64E6E"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校外转运之前，</w:t>
            </w:r>
            <w:proofErr w:type="gramStart"/>
            <w:r w:rsidRPr="0046196D">
              <w:rPr>
                <w:rFonts w:eastAsia="仿宋"/>
                <w:kern w:val="0"/>
                <w:szCs w:val="21"/>
              </w:rPr>
              <w:t>贮存站</w:t>
            </w:r>
            <w:proofErr w:type="gramEnd"/>
            <w:r w:rsidRPr="0046196D">
              <w:rPr>
                <w:rFonts w:eastAsia="仿宋"/>
                <w:kern w:val="0"/>
                <w:szCs w:val="21"/>
              </w:rPr>
              <w:t>必须妥善管理实验室危险废物，采取有效措施，防止废物的</w:t>
            </w:r>
            <w:r w:rsidRPr="0046196D">
              <w:rPr>
                <w:rFonts w:eastAsia="仿宋" w:hint="eastAsia"/>
                <w:kern w:val="0"/>
                <w:szCs w:val="21"/>
              </w:rPr>
              <w:t>扬</w:t>
            </w:r>
            <w:r w:rsidRPr="0046196D">
              <w:rPr>
                <w:rFonts w:eastAsia="仿宋"/>
                <w:kern w:val="0"/>
                <w:szCs w:val="21"/>
              </w:rPr>
              <w:t>散、流失、渗漏或</w:t>
            </w:r>
            <w:r w:rsidRPr="0046196D">
              <w:rPr>
                <w:rFonts w:eastAsia="仿宋" w:hint="eastAsia"/>
                <w:kern w:val="0"/>
                <w:szCs w:val="21"/>
              </w:rPr>
              <w:t>其他环境污染；</w:t>
            </w:r>
          </w:p>
          <w:p w14:paraId="0BBF978B" w14:textId="7C7216CB"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转运人员应使用专用运输工具，运输前根据运输废物的危险特性，应携带必要的应急物资和个人防护用具</w:t>
            </w:r>
            <w:r w:rsidRPr="0046196D">
              <w:rPr>
                <w:rFonts w:eastAsia="仿宋"/>
                <w:kern w:val="0"/>
                <w:szCs w:val="21"/>
              </w:rPr>
              <w:t>，如收集工具、手套、口罩等；</w:t>
            </w:r>
          </w:p>
          <w:p w14:paraId="50255E07" w14:textId="21B9F67F" w:rsidR="00AE3AB9" w:rsidRPr="0046196D" w:rsidRDefault="00377781" w:rsidP="0046196D">
            <w:pPr>
              <w:pStyle w:val="aff4"/>
              <w:widowControl/>
              <w:numPr>
                <w:ilvl w:val="0"/>
                <w:numId w:val="1"/>
              </w:numPr>
              <w:ind w:firstLineChars="0"/>
              <w:rPr>
                <w:rFonts w:eastAsia="仿宋"/>
                <w:kern w:val="0"/>
                <w:szCs w:val="21"/>
              </w:rPr>
            </w:pPr>
            <w:r w:rsidRPr="0046196D">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449504AA" w14:textId="77777777" w:rsidR="00AE3AB9" w:rsidRDefault="00AE3AB9">
            <w:pPr>
              <w:widowControl/>
              <w:spacing w:line="300" w:lineRule="exact"/>
              <w:rPr>
                <w:rFonts w:ascii="仿宋" w:eastAsia="仿宋" w:hAnsi="仿宋"/>
                <w:bCs/>
                <w:kern w:val="0"/>
                <w:szCs w:val="21"/>
              </w:rPr>
            </w:pPr>
          </w:p>
        </w:tc>
      </w:tr>
      <w:tr w:rsidR="00AE3AB9" w14:paraId="41B1DB9A" w14:textId="77777777">
        <w:trPr>
          <w:trHeight w:val="369"/>
          <w:jc w:val="center"/>
        </w:trPr>
        <w:tc>
          <w:tcPr>
            <w:tcW w:w="848" w:type="dxa"/>
            <w:tcMar>
              <w:left w:w="45" w:type="dxa"/>
              <w:right w:w="45" w:type="dxa"/>
            </w:tcMar>
            <w:vAlign w:val="center"/>
          </w:tcPr>
          <w:p w14:paraId="01C90516" w14:textId="77777777" w:rsidR="00AE3AB9" w:rsidRDefault="00377781">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14:paraId="17D4C4A2" w14:textId="7B8BE803" w:rsidR="00AE3AB9" w:rsidRDefault="00377781">
            <w:pPr>
              <w:widowControl/>
              <w:spacing w:line="300" w:lineRule="exact"/>
              <w:rPr>
                <w:rFonts w:eastAsia="仿宋"/>
                <w:kern w:val="0"/>
                <w:szCs w:val="21"/>
              </w:rPr>
            </w:pPr>
            <w:r>
              <w:rPr>
                <w:rFonts w:eastAsia="仿宋"/>
                <w:kern w:val="0"/>
                <w:szCs w:val="21"/>
              </w:rPr>
              <w:t>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14:paraId="588831B3" w14:textId="47B67AFC" w:rsidR="00AE3AB9" w:rsidRPr="00D71311" w:rsidRDefault="00377781" w:rsidP="00D71311">
            <w:pPr>
              <w:pStyle w:val="aff4"/>
              <w:widowControl/>
              <w:numPr>
                <w:ilvl w:val="0"/>
                <w:numId w:val="1"/>
              </w:numPr>
              <w:ind w:firstLineChars="0"/>
              <w:rPr>
                <w:rFonts w:eastAsia="仿宋"/>
                <w:bCs/>
                <w:kern w:val="0"/>
                <w:szCs w:val="21"/>
              </w:rPr>
            </w:pPr>
            <w:r w:rsidRPr="00D71311">
              <w:rPr>
                <w:rFonts w:eastAsia="仿宋"/>
                <w:bCs/>
                <w:kern w:val="0"/>
                <w:szCs w:val="21"/>
              </w:rPr>
              <w:t>制定意外事故的防范措施和应急预案</w:t>
            </w:r>
            <w:r w:rsidRPr="00D71311">
              <w:rPr>
                <w:rFonts w:eastAsia="仿宋"/>
                <w:kern w:val="0"/>
                <w:szCs w:val="21"/>
              </w:rPr>
              <w:t>，并向所在地生态环境主管部门</w:t>
            </w:r>
            <w:r w:rsidRPr="00D71311">
              <w:rPr>
                <w:rFonts w:eastAsia="仿宋"/>
                <w:bCs/>
                <w:kern w:val="0"/>
                <w:szCs w:val="21"/>
              </w:rPr>
              <w:t>备案；</w:t>
            </w:r>
          </w:p>
          <w:p w14:paraId="7BE78F5E" w14:textId="711B6765" w:rsidR="00AE3AB9" w:rsidRPr="00D71311" w:rsidRDefault="00377781" w:rsidP="00D71311">
            <w:pPr>
              <w:pStyle w:val="aff4"/>
              <w:widowControl/>
              <w:numPr>
                <w:ilvl w:val="0"/>
                <w:numId w:val="1"/>
              </w:numPr>
              <w:ind w:firstLineChars="0"/>
              <w:rPr>
                <w:rFonts w:eastAsia="仿宋"/>
                <w:kern w:val="0"/>
                <w:szCs w:val="21"/>
              </w:rPr>
            </w:pPr>
            <w:proofErr w:type="gramStart"/>
            <w:r w:rsidRPr="00D71311">
              <w:rPr>
                <w:rFonts w:eastAsia="仿宋"/>
                <w:kern w:val="0"/>
                <w:szCs w:val="21"/>
              </w:rPr>
              <w:t>贮存站应有</w:t>
            </w:r>
            <w:proofErr w:type="gramEnd"/>
            <w:r w:rsidRPr="00D71311">
              <w:rPr>
                <w:rFonts w:eastAsia="仿宋"/>
                <w:kern w:val="0"/>
                <w:szCs w:val="21"/>
              </w:rPr>
              <w:t>具体的管理办法并将</w:t>
            </w:r>
            <w:proofErr w:type="gramStart"/>
            <w:r w:rsidRPr="00D71311">
              <w:rPr>
                <w:rFonts w:eastAsia="仿宋"/>
                <w:kern w:val="0"/>
                <w:szCs w:val="21"/>
              </w:rPr>
              <w:t>贮存站</w:t>
            </w:r>
            <w:proofErr w:type="gramEnd"/>
            <w:r w:rsidRPr="00D71311">
              <w:rPr>
                <w:rFonts w:eastAsia="仿宋"/>
                <w:kern w:val="0"/>
                <w:szCs w:val="21"/>
              </w:rPr>
              <w:t>安全运行、实验室危险废物出站转运等日常管理工作落实到相关人员的岗位职责中；</w:t>
            </w:r>
          </w:p>
          <w:p w14:paraId="7D740633" w14:textId="5ECF5D2A" w:rsidR="00AE3AB9" w:rsidRPr="00D71311" w:rsidRDefault="00377781" w:rsidP="00D71311">
            <w:pPr>
              <w:pStyle w:val="aff4"/>
              <w:widowControl/>
              <w:numPr>
                <w:ilvl w:val="0"/>
                <w:numId w:val="1"/>
              </w:numPr>
              <w:ind w:firstLineChars="0"/>
              <w:rPr>
                <w:rFonts w:eastAsia="仿宋"/>
                <w:kern w:val="0"/>
                <w:szCs w:val="21"/>
              </w:rPr>
            </w:pPr>
            <w:r w:rsidRPr="00D71311">
              <w:rPr>
                <w:rFonts w:eastAsia="仿宋"/>
                <w:kern w:val="0"/>
                <w:szCs w:val="21"/>
              </w:rPr>
              <w:lastRenderedPageBreak/>
              <w:t>贮存</w:t>
            </w:r>
            <w:r w:rsidRPr="00D71311">
              <w:rPr>
                <w:rFonts w:eastAsia="仿宋"/>
                <w:bCs/>
                <w:kern w:val="0"/>
                <w:szCs w:val="21"/>
              </w:rPr>
              <w:t>设施、场所</w:t>
            </w:r>
            <w:r w:rsidRPr="00D71311">
              <w:rPr>
                <w:rFonts w:eastAsia="仿宋"/>
                <w:kern w:val="0"/>
                <w:szCs w:val="21"/>
              </w:rPr>
              <w:t>应当按照规定</w:t>
            </w:r>
            <w:r w:rsidRPr="00D71311">
              <w:rPr>
                <w:rFonts w:eastAsia="仿宋"/>
                <w:bCs/>
                <w:kern w:val="0"/>
                <w:szCs w:val="21"/>
              </w:rPr>
              <w:t>设置危险废物识别标志</w:t>
            </w:r>
            <w:r w:rsidRPr="00D71311">
              <w:rPr>
                <w:rFonts w:eastAsia="仿宋"/>
                <w:kern w:val="0"/>
                <w:szCs w:val="21"/>
              </w:rPr>
              <w:t>；</w:t>
            </w:r>
          </w:p>
          <w:p w14:paraId="671ED8DF" w14:textId="770412D9" w:rsidR="00AE3AB9" w:rsidRPr="00D71311" w:rsidRDefault="00377781" w:rsidP="00D71311">
            <w:pPr>
              <w:pStyle w:val="aff4"/>
              <w:widowControl/>
              <w:numPr>
                <w:ilvl w:val="0"/>
                <w:numId w:val="1"/>
              </w:numPr>
              <w:ind w:firstLineChars="0"/>
              <w:rPr>
                <w:rFonts w:eastAsia="仿宋"/>
                <w:kern w:val="0"/>
                <w:szCs w:val="21"/>
              </w:rPr>
            </w:pPr>
            <w:proofErr w:type="gramStart"/>
            <w:r w:rsidRPr="00D71311">
              <w:rPr>
                <w:rFonts w:eastAsia="仿宋"/>
                <w:kern w:val="0"/>
                <w:szCs w:val="21"/>
              </w:rPr>
              <w:t>贮存站</w:t>
            </w:r>
            <w:proofErr w:type="gramEnd"/>
            <w:r w:rsidRPr="00D71311">
              <w:rPr>
                <w:rFonts w:eastAsia="仿宋"/>
                <w:kern w:val="0"/>
                <w:szCs w:val="21"/>
              </w:rPr>
              <w:t>管理员须作好实验室危险废物</w:t>
            </w:r>
            <w:r w:rsidRPr="00D71311">
              <w:rPr>
                <w:rFonts w:eastAsia="仿宋" w:hint="eastAsia"/>
                <w:kern w:val="0"/>
                <w:szCs w:val="21"/>
              </w:rPr>
              <w:t>收集及外送</w:t>
            </w:r>
            <w:r w:rsidRPr="00D71311">
              <w:rPr>
                <w:rFonts w:eastAsia="仿宋"/>
                <w:kern w:val="0"/>
                <w:szCs w:val="21"/>
              </w:rPr>
              <w:t>情况的记录</w:t>
            </w:r>
          </w:p>
        </w:tc>
        <w:tc>
          <w:tcPr>
            <w:tcW w:w="2543" w:type="dxa"/>
            <w:tcMar>
              <w:left w:w="45" w:type="dxa"/>
              <w:right w:w="45" w:type="dxa"/>
            </w:tcMar>
            <w:vAlign w:val="center"/>
          </w:tcPr>
          <w:p w14:paraId="2572D714" w14:textId="77777777" w:rsidR="00AE3AB9" w:rsidRDefault="00AE3AB9">
            <w:pPr>
              <w:widowControl/>
              <w:spacing w:line="300" w:lineRule="exact"/>
              <w:rPr>
                <w:rFonts w:ascii="仿宋" w:eastAsia="仿宋" w:hAnsi="仿宋"/>
                <w:bCs/>
                <w:kern w:val="0"/>
                <w:szCs w:val="21"/>
              </w:rPr>
            </w:pPr>
          </w:p>
        </w:tc>
      </w:tr>
      <w:tr w:rsidR="00AE3AB9" w14:paraId="6522A5D2" w14:textId="77777777">
        <w:trPr>
          <w:trHeight w:val="369"/>
          <w:jc w:val="center"/>
        </w:trPr>
        <w:tc>
          <w:tcPr>
            <w:tcW w:w="848" w:type="dxa"/>
            <w:tcMar>
              <w:left w:w="45" w:type="dxa"/>
              <w:right w:w="45" w:type="dxa"/>
            </w:tcMar>
            <w:vAlign w:val="center"/>
          </w:tcPr>
          <w:p w14:paraId="5F428BC5" w14:textId="77777777" w:rsidR="00AE3AB9" w:rsidRDefault="00377781">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14:paraId="16F8E2D4" w14:textId="77777777" w:rsidR="00AE3AB9" w:rsidRDefault="00377781">
            <w:pPr>
              <w:widowControl/>
              <w:spacing w:line="300" w:lineRule="exact"/>
              <w:rPr>
                <w:rFonts w:eastAsia="仿宋"/>
                <w:b/>
                <w:kern w:val="0"/>
                <w:szCs w:val="21"/>
              </w:rPr>
            </w:pPr>
            <w:proofErr w:type="gramStart"/>
            <w:r>
              <w:rPr>
                <w:rFonts w:eastAsia="仿宋"/>
                <w:b/>
                <w:kern w:val="0"/>
                <w:szCs w:val="21"/>
              </w:rPr>
              <w:t>危化品</w:t>
            </w:r>
            <w:proofErr w:type="gramEnd"/>
            <w:r>
              <w:rPr>
                <w:rFonts w:eastAsia="仿宋"/>
                <w:b/>
                <w:kern w:val="0"/>
                <w:szCs w:val="21"/>
              </w:rPr>
              <w:t>仓库与废弃物</w:t>
            </w:r>
            <w:proofErr w:type="gramStart"/>
            <w:r>
              <w:rPr>
                <w:rFonts w:eastAsia="仿宋"/>
                <w:b/>
                <w:kern w:val="0"/>
                <w:szCs w:val="21"/>
              </w:rPr>
              <w:t>贮存站</w:t>
            </w:r>
            <w:proofErr w:type="gramEnd"/>
          </w:p>
        </w:tc>
      </w:tr>
      <w:tr w:rsidR="00AE3AB9" w14:paraId="3A37106A" w14:textId="77777777">
        <w:trPr>
          <w:trHeight w:val="369"/>
          <w:jc w:val="center"/>
        </w:trPr>
        <w:tc>
          <w:tcPr>
            <w:tcW w:w="848" w:type="dxa"/>
            <w:tcMar>
              <w:left w:w="45" w:type="dxa"/>
              <w:right w:w="45" w:type="dxa"/>
            </w:tcMar>
            <w:vAlign w:val="center"/>
          </w:tcPr>
          <w:p w14:paraId="7D405C13" w14:textId="77777777" w:rsidR="00AE3AB9" w:rsidRDefault="00377781">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14:paraId="29194F99" w14:textId="77777777" w:rsidR="00AE3AB9" w:rsidRDefault="00377781">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14:paraId="4B0F5C73" w14:textId="1A104129" w:rsidR="00AE3AB9" w:rsidRPr="00D71311" w:rsidRDefault="00377781" w:rsidP="00D71311">
            <w:pPr>
              <w:pStyle w:val="aff4"/>
              <w:widowControl/>
              <w:numPr>
                <w:ilvl w:val="0"/>
                <w:numId w:val="1"/>
              </w:numPr>
              <w:spacing w:line="300" w:lineRule="exact"/>
              <w:ind w:firstLineChars="0"/>
              <w:rPr>
                <w:rFonts w:eastAsia="仿宋"/>
                <w:kern w:val="0"/>
                <w:szCs w:val="21"/>
              </w:rPr>
            </w:pPr>
            <w:r w:rsidRPr="00D71311">
              <w:rPr>
                <w:rFonts w:eastAsia="仿宋"/>
                <w:kern w:val="0"/>
                <w:szCs w:val="21"/>
              </w:rPr>
              <w:t>危险品仓库、化学实验废弃物</w:t>
            </w:r>
            <w:proofErr w:type="gramStart"/>
            <w:r w:rsidRPr="00D71311">
              <w:rPr>
                <w:rFonts w:eastAsia="仿宋"/>
                <w:kern w:val="0"/>
                <w:szCs w:val="21"/>
              </w:rPr>
              <w:t>贮存站须</w:t>
            </w:r>
            <w:proofErr w:type="gramEnd"/>
            <w:r w:rsidRPr="00D71311">
              <w:rPr>
                <w:rFonts w:eastAsia="仿宋"/>
                <w:kern w:val="0"/>
                <w:szCs w:val="21"/>
              </w:rPr>
              <w:t>有通风、隔热、避光、防盗、防爆、防静电、泄露报警、应急喷淋、安全警示标识等技防措施，符合相关规定，专人管理；</w:t>
            </w:r>
          </w:p>
          <w:p w14:paraId="275A86A3" w14:textId="4D84268D" w:rsidR="00AE3AB9" w:rsidRPr="00D71311" w:rsidRDefault="00377781" w:rsidP="00D71311">
            <w:pPr>
              <w:pStyle w:val="aff4"/>
              <w:widowControl/>
              <w:numPr>
                <w:ilvl w:val="0"/>
                <w:numId w:val="1"/>
              </w:numPr>
              <w:spacing w:line="300" w:lineRule="exact"/>
              <w:ind w:firstLineChars="0"/>
              <w:rPr>
                <w:rFonts w:eastAsia="仿宋"/>
                <w:szCs w:val="21"/>
              </w:rPr>
            </w:pPr>
            <w:r w:rsidRPr="00D71311">
              <w:rPr>
                <w:rFonts w:eastAsia="仿宋"/>
                <w:kern w:val="0"/>
                <w:szCs w:val="21"/>
              </w:rPr>
              <w:t>危险品仓库、化学实验废弃物</w:t>
            </w:r>
            <w:proofErr w:type="gramStart"/>
            <w:r w:rsidRPr="00D71311">
              <w:rPr>
                <w:rFonts w:eastAsia="仿宋"/>
                <w:kern w:val="0"/>
                <w:szCs w:val="21"/>
              </w:rPr>
              <w:t>贮存站</w:t>
            </w:r>
            <w:proofErr w:type="gramEnd"/>
            <w:r w:rsidRPr="00D71311">
              <w:rPr>
                <w:rFonts w:eastAsia="仿宋" w:hint="eastAsia"/>
                <w:kern w:val="0"/>
                <w:szCs w:val="21"/>
              </w:rPr>
              <w:t>的</w:t>
            </w:r>
            <w:r w:rsidRPr="00D71311">
              <w:rPr>
                <w:rFonts w:eastAsia="仿宋"/>
                <w:kern w:val="0"/>
                <w:szCs w:val="21"/>
              </w:rPr>
              <w:t>消防</w:t>
            </w:r>
            <w:r w:rsidRPr="00D71311">
              <w:rPr>
                <w:rFonts w:eastAsia="仿宋"/>
                <w:szCs w:val="21"/>
              </w:rPr>
              <w:t>设施符合国家相关规定，正确配备灭火器材（如灭火器、灭火</w:t>
            </w:r>
            <w:proofErr w:type="gramStart"/>
            <w:r w:rsidRPr="00D71311">
              <w:rPr>
                <w:rFonts w:eastAsia="仿宋"/>
                <w:szCs w:val="21"/>
              </w:rPr>
              <w:t>毯</w:t>
            </w:r>
            <w:proofErr w:type="gramEnd"/>
            <w:r w:rsidRPr="00D71311">
              <w:rPr>
                <w:rFonts w:eastAsia="仿宋"/>
                <w:szCs w:val="21"/>
              </w:rPr>
              <w:t>、</w:t>
            </w:r>
            <w:r w:rsidRPr="00D71311">
              <w:rPr>
                <w:rFonts w:eastAsia="仿宋" w:hint="eastAsia"/>
                <w:szCs w:val="21"/>
              </w:rPr>
              <w:t>砂</w:t>
            </w:r>
            <w:r w:rsidRPr="00D71311">
              <w:rPr>
                <w:rFonts w:eastAsia="仿宋"/>
                <w:szCs w:val="21"/>
              </w:rPr>
              <w:t>箱、自动喷淋等）；</w:t>
            </w:r>
          </w:p>
          <w:p w14:paraId="56EBF368" w14:textId="1D0C3B3F" w:rsidR="00AE3AB9" w:rsidRPr="00D71311" w:rsidRDefault="00377781" w:rsidP="00D71311">
            <w:pPr>
              <w:pStyle w:val="aff4"/>
              <w:widowControl/>
              <w:numPr>
                <w:ilvl w:val="0"/>
                <w:numId w:val="1"/>
              </w:numPr>
              <w:spacing w:line="300" w:lineRule="exact"/>
              <w:ind w:firstLineChars="0"/>
              <w:rPr>
                <w:rFonts w:eastAsia="仿宋"/>
                <w:kern w:val="0"/>
                <w:szCs w:val="21"/>
              </w:rPr>
            </w:pPr>
            <w:r w:rsidRPr="00D71311">
              <w:rPr>
                <w:rFonts w:eastAsia="仿宋"/>
                <w:kern w:val="0"/>
                <w:szCs w:val="21"/>
              </w:rPr>
              <w:t>危险品仓库、化学实验废弃物</w:t>
            </w:r>
            <w:proofErr w:type="gramStart"/>
            <w:r w:rsidRPr="00D71311">
              <w:rPr>
                <w:rFonts w:eastAsia="仿宋"/>
                <w:kern w:val="0"/>
                <w:szCs w:val="21"/>
              </w:rPr>
              <w:t>贮存站</w:t>
            </w:r>
            <w:proofErr w:type="gramEnd"/>
            <w:r w:rsidRPr="00D71311">
              <w:rPr>
                <w:rFonts w:eastAsia="仿宋" w:hint="eastAsia"/>
                <w:kern w:val="0"/>
                <w:szCs w:val="21"/>
              </w:rPr>
              <w:t>不能建设在地下室空间，</w:t>
            </w:r>
            <w:r w:rsidRPr="00D71311">
              <w:rPr>
                <w:rFonts w:eastAsia="仿宋"/>
                <w:kern w:val="0"/>
                <w:szCs w:val="21"/>
              </w:rPr>
              <w:t>若在实验楼内，必须有警示、通风、隔热、避光、防盗、防爆、防静电、泄露报警、应急喷淋等技防措施，面积不超过</w:t>
            </w:r>
            <w:r w:rsidRPr="00D71311">
              <w:rPr>
                <w:rFonts w:eastAsia="仿宋"/>
                <w:kern w:val="0"/>
                <w:szCs w:val="21"/>
              </w:rPr>
              <w:t>30</w:t>
            </w:r>
            <w:r w:rsidRPr="00D71311">
              <w:rPr>
                <w:rFonts w:eastAsia="仿宋"/>
                <w:kern w:val="0"/>
                <w:szCs w:val="21"/>
              </w:rPr>
              <w:t>平方米；</w:t>
            </w:r>
          </w:p>
          <w:p w14:paraId="34E5AE9B" w14:textId="28703F27" w:rsidR="00AE3AB9" w:rsidRPr="00D71311" w:rsidRDefault="00377781" w:rsidP="00D71311">
            <w:pPr>
              <w:pStyle w:val="aff4"/>
              <w:widowControl/>
              <w:numPr>
                <w:ilvl w:val="0"/>
                <w:numId w:val="1"/>
              </w:numPr>
              <w:spacing w:line="300" w:lineRule="exact"/>
              <w:ind w:firstLineChars="0"/>
              <w:rPr>
                <w:rFonts w:eastAsia="仿宋"/>
                <w:kern w:val="0"/>
                <w:szCs w:val="21"/>
              </w:rPr>
            </w:pPr>
            <w:r w:rsidRPr="00D71311">
              <w:rPr>
                <w:rFonts w:eastAsia="仿宋"/>
                <w:kern w:val="0"/>
                <w:szCs w:val="21"/>
              </w:rPr>
              <w:t>危险品仓库</w:t>
            </w:r>
            <w:r w:rsidRPr="00D71311">
              <w:rPr>
                <w:rFonts w:eastAsia="仿宋" w:hint="eastAsia"/>
                <w:kern w:val="0"/>
                <w:szCs w:val="21"/>
              </w:rPr>
              <w:t>的试剂</w:t>
            </w:r>
            <w:r w:rsidRPr="00D71311">
              <w:rPr>
                <w:rFonts w:eastAsia="仿宋"/>
                <w:kern w:val="0"/>
                <w:szCs w:val="21"/>
              </w:rPr>
              <w:t>不混放</w:t>
            </w:r>
            <w:r w:rsidRPr="00D71311">
              <w:rPr>
                <w:rFonts w:eastAsia="仿宋" w:hint="eastAsia"/>
                <w:kern w:val="0"/>
                <w:szCs w:val="21"/>
              </w:rPr>
              <w:t>，</w:t>
            </w:r>
            <w:r w:rsidRPr="00D71311">
              <w:rPr>
                <w:rFonts w:eastAsia="仿宋"/>
                <w:kern w:val="0"/>
                <w:szCs w:val="21"/>
              </w:rPr>
              <w:t>整箱试剂的叠加高度不大于</w:t>
            </w:r>
            <w:r w:rsidRPr="00D71311">
              <w:rPr>
                <w:rFonts w:eastAsia="仿宋"/>
                <w:kern w:val="0"/>
                <w:szCs w:val="21"/>
              </w:rPr>
              <w:t>1.5</w:t>
            </w:r>
            <w:r w:rsidRPr="00D71311">
              <w:rPr>
                <w:rFonts w:eastAsia="仿宋"/>
                <w:kern w:val="0"/>
                <w:szCs w:val="21"/>
              </w:rPr>
              <w:t>米</w:t>
            </w:r>
          </w:p>
        </w:tc>
        <w:tc>
          <w:tcPr>
            <w:tcW w:w="2543" w:type="dxa"/>
            <w:tcMar>
              <w:left w:w="45" w:type="dxa"/>
              <w:right w:w="45" w:type="dxa"/>
            </w:tcMar>
            <w:vAlign w:val="center"/>
          </w:tcPr>
          <w:p w14:paraId="6A683145" w14:textId="77777777" w:rsidR="00AE3AB9" w:rsidRDefault="00AE3AB9">
            <w:pPr>
              <w:widowControl/>
              <w:spacing w:line="300" w:lineRule="exact"/>
              <w:jc w:val="left"/>
              <w:rPr>
                <w:rFonts w:ascii="仿宋" w:eastAsia="仿宋" w:hAnsi="仿宋"/>
                <w:bCs/>
                <w:kern w:val="0"/>
                <w:szCs w:val="21"/>
              </w:rPr>
            </w:pPr>
          </w:p>
        </w:tc>
      </w:tr>
      <w:tr w:rsidR="00AE3AB9" w14:paraId="4476D337" w14:textId="77777777">
        <w:trPr>
          <w:trHeight w:val="369"/>
          <w:jc w:val="center"/>
        </w:trPr>
        <w:tc>
          <w:tcPr>
            <w:tcW w:w="848" w:type="dxa"/>
            <w:tcMar>
              <w:left w:w="45" w:type="dxa"/>
              <w:right w:w="45" w:type="dxa"/>
            </w:tcMar>
            <w:vAlign w:val="center"/>
          </w:tcPr>
          <w:p w14:paraId="6D7D7F02" w14:textId="77777777" w:rsidR="00AE3AB9" w:rsidRDefault="00377781">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14:paraId="027E5B07" w14:textId="77777777" w:rsidR="00AE3AB9" w:rsidRDefault="00377781">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AE3AB9" w14:paraId="3AED088E" w14:textId="77777777">
        <w:trPr>
          <w:trHeight w:val="369"/>
          <w:jc w:val="center"/>
        </w:trPr>
        <w:tc>
          <w:tcPr>
            <w:tcW w:w="848" w:type="dxa"/>
            <w:tcMar>
              <w:left w:w="45" w:type="dxa"/>
              <w:right w:w="45" w:type="dxa"/>
            </w:tcMar>
            <w:vAlign w:val="center"/>
          </w:tcPr>
          <w:p w14:paraId="1D91BD40" w14:textId="77777777" w:rsidR="00AE3AB9" w:rsidRDefault="00377781">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14:paraId="7B1609AD" w14:textId="77777777" w:rsidR="00AE3AB9" w:rsidRDefault="00377781">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14:paraId="177E325A" w14:textId="47706F06" w:rsidR="00AE3AB9" w:rsidRPr="00D71311" w:rsidRDefault="00377781" w:rsidP="00D71311">
            <w:pPr>
              <w:pStyle w:val="aff4"/>
              <w:widowControl/>
              <w:numPr>
                <w:ilvl w:val="0"/>
                <w:numId w:val="1"/>
              </w:numPr>
              <w:ind w:firstLineChars="0"/>
              <w:rPr>
                <w:rFonts w:eastAsia="仿宋"/>
                <w:kern w:val="0"/>
              </w:rPr>
            </w:pPr>
            <w:r w:rsidRPr="00D71311">
              <w:rPr>
                <w:rFonts w:eastAsia="仿宋"/>
                <w:kern w:val="0"/>
              </w:rPr>
              <w:t>装有配制试剂、合成品、样品等的容器上标签信息明确，标签信息包括名称或编号、使用人、日期等；</w:t>
            </w:r>
          </w:p>
          <w:p w14:paraId="5F5E6DF3" w14:textId="5DBD3301" w:rsidR="00AE3AB9" w:rsidRPr="00D71311" w:rsidRDefault="00377781" w:rsidP="00D71311">
            <w:pPr>
              <w:pStyle w:val="aff4"/>
              <w:widowControl/>
              <w:numPr>
                <w:ilvl w:val="0"/>
                <w:numId w:val="1"/>
              </w:numPr>
              <w:ind w:firstLineChars="0"/>
              <w:rPr>
                <w:rFonts w:eastAsia="仿宋"/>
                <w:bCs/>
                <w:kern w:val="0"/>
                <w:szCs w:val="21"/>
              </w:rPr>
            </w:pPr>
            <w:r w:rsidRPr="00D71311">
              <w:rPr>
                <w:rFonts w:eastAsia="仿宋"/>
                <w:kern w:val="0"/>
              </w:rPr>
              <w:t>无使用饮料瓶存放试剂、样品的现象，如确需使用，必须撕去原包装纸，贴上试剂标签</w:t>
            </w:r>
          </w:p>
        </w:tc>
        <w:tc>
          <w:tcPr>
            <w:tcW w:w="2543" w:type="dxa"/>
            <w:tcMar>
              <w:left w:w="45" w:type="dxa"/>
              <w:right w:w="45" w:type="dxa"/>
            </w:tcMar>
            <w:vAlign w:val="center"/>
          </w:tcPr>
          <w:p w14:paraId="44ACF984" w14:textId="77777777" w:rsidR="00AE3AB9" w:rsidRDefault="00AE3AB9">
            <w:pPr>
              <w:widowControl/>
              <w:spacing w:line="300" w:lineRule="exact"/>
              <w:rPr>
                <w:rFonts w:ascii="仿宋" w:eastAsia="仿宋" w:hAnsi="仿宋"/>
                <w:bCs/>
                <w:kern w:val="0"/>
                <w:szCs w:val="21"/>
              </w:rPr>
            </w:pPr>
          </w:p>
        </w:tc>
      </w:tr>
      <w:tr w:rsidR="00AE3AB9" w14:paraId="54AB7AB7" w14:textId="77777777">
        <w:trPr>
          <w:trHeight w:val="369"/>
          <w:jc w:val="center"/>
        </w:trPr>
        <w:tc>
          <w:tcPr>
            <w:tcW w:w="848" w:type="dxa"/>
            <w:tcMar>
              <w:left w:w="45" w:type="dxa"/>
              <w:right w:w="45" w:type="dxa"/>
            </w:tcMar>
            <w:vAlign w:val="center"/>
          </w:tcPr>
          <w:p w14:paraId="326E13FE" w14:textId="77777777" w:rsidR="00AE3AB9" w:rsidRDefault="00377781">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14:paraId="4401BA09" w14:textId="77777777" w:rsidR="00AE3AB9" w:rsidRDefault="00377781">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14:paraId="114ABF0B" w14:textId="0F4EEAE8" w:rsidR="00AE3AB9" w:rsidRPr="00D71311" w:rsidRDefault="00377781" w:rsidP="00D71311">
            <w:pPr>
              <w:pStyle w:val="aff4"/>
              <w:widowControl/>
              <w:numPr>
                <w:ilvl w:val="0"/>
                <w:numId w:val="1"/>
              </w:numPr>
              <w:spacing w:line="300" w:lineRule="exact"/>
              <w:ind w:firstLineChars="0"/>
              <w:rPr>
                <w:rFonts w:eastAsia="仿宋"/>
                <w:bCs/>
                <w:kern w:val="0"/>
                <w:szCs w:val="21"/>
              </w:rPr>
            </w:pPr>
            <w:r w:rsidRPr="00D71311">
              <w:rPr>
                <w:rFonts w:eastAsia="仿宋"/>
                <w:bCs/>
                <w:kern w:val="0"/>
                <w:szCs w:val="21"/>
              </w:rPr>
              <w:t>查看现场</w:t>
            </w:r>
          </w:p>
        </w:tc>
        <w:tc>
          <w:tcPr>
            <w:tcW w:w="2543" w:type="dxa"/>
            <w:tcMar>
              <w:left w:w="45" w:type="dxa"/>
              <w:right w:w="45" w:type="dxa"/>
            </w:tcMar>
            <w:vAlign w:val="center"/>
          </w:tcPr>
          <w:p w14:paraId="7B8FBF51" w14:textId="77777777" w:rsidR="00AE3AB9" w:rsidRDefault="00AE3AB9">
            <w:pPr>
              <w:widowControl/>
              <w:spacing w:line="300" w:lineRule="exact"/>
              <w:rPr>
                <w:rFonts w:eastAsia="仿宋"/>
                <w:bCs/>
                <w:kern w:val="0"/>
                <w:szCs w:val="21"/>
              </w:rPr>
            </w:pPr>
          </w:p>
        </w:tc>
      </w:tr>
      <w:tr w:rsidR="00A6454C" w14:paraId="0D112B68" w14:textId="77777777">
        <w:trPr>
          <w:trHeight w:val="369"/>
          <w:jc w:val="center"/>
        </w:trPr>
        <w:tc>
          <w:tcPr>
            <w:tcW w:w="848" w:type="dxa"/>
            <w:tcMar>
              <w:left w:w="45" w:type="dxa"/>
              <w:right w:w="45" w:type="dxa"/>
            </w:tcMar>
            <w:vAlign w:val="center"/>
          </w:tcPr>
          <w:p w14:paraId="5356152F" w14:textId="66BAEC9A" w:rsidR="00A6454C" w:rsidRDefault="00A6454C">
            <w:pPr>
              <w:widowControl/>
              <w:spacing w:line="300" w:lineRule="exact"/>
              <w:rPr>
                <w:rFonts w:eastAsia="仿宋"/>
                <w:b/>
                <w:kern w:val="0"/>
                <w:szCs w:val="21"/>
              </w:rPr>
            </w:pPr>
            <w:r>
              <w:rPr>
                <w:rFonts w:eastAsia="仿宋" w:hint="eastAsia"/>
                <w:b/>
                <w:kern w:val="0"/>
                <w:szCs w:val="21"/>
              </w:rPr>
              <w:t>9</w:t>
            </w:r>
          </w:p>
        </w:tc>
        <w:tc>
          <w:tcPr>
            <w:tcW w:w="14023" w:type="dxa"/>
            <w:gridSpan w:val="3"/>
            <w:tcMar>
              <w:left w:w="45" w:type="dxa"/>
              <w:right w:w="45" w:type="dxa"/>
            </w:tcMar>
            <w:vAlign w:val="center"/>
          </w:tcPr>
          <w:p w14:paraId="28778AB6" w14:textId="37BF3E81" w:rsidR="00A6454C" w:rsidRDefault="00A6454C">
            <w:pPr>
              <w:widowControl/>
              <w:spacing w:line="300" w:lineRule="exact"/>
              <w:rPr>
                <w:rFonts w:eastAsia="仿宋"/>
                <w:b/>
                <w:kern w:val="0"/>
                <w:szCs w:val="21"/>
              </w:rPr>
            </w:pPr>
            <w:r>
              <w:rPr>
                <w:rFonts w:eastAsia="仿宋" w:hint="eastAsia"/>
                <w:b/>
                <w:kern w:val="0"/>
                <w:szCs w:val="21"/>
              </w:rPr>
              <w:t>生物安全</w:t>
            </w:r>
          </w:p>
        </w:tc>
      </w:tr>
      <w:tr w:rsidR="00AE3AB9" w14:paraId="1BC902F6" w14:textId="77777777">
        <w:trPr>
          <w:trHeight w:val="369"/>
          <w:jc w:val="center"/>
        </w:trPr>
        <w:tc>
          <w:tcPr>
            <w:tcW w:w="848" w:type="dxa"/>
            <w:tcMar>
              <w:left w:w="45" w:type="dxa"/>
              <w:right w:w="45" w:type="dxa"/>
            </w:tcMar>
            <w:vAlign w:val="center"/>
          </w:tcPr>
          <w:p w14:paraId="08B37482" w14:textId="02270A64" w:rsidR="00AE3AB9" w:rsidRDefault="00377781">
            <w:pPr>
              <w:widowControl/>
              <w:spacing w:line="300" w:lineRule="exact"/>
              <w:rPr>
                <w:rFonts w:eastAsia="仿宋"/>
                <w:b/>
                <w:kern w:val="0"/>
                <w:szCs w:val="21"/>
              </w:rPr>
            </w:pPr>
            <w:r>
              <w:rPr>
                <w:rFonts w:eastAsia="仿宋"/>
                <w:b/>
                <w:kern w:val="0"/>
                <w:szCs w:val="21"/>
              </w:rPr>
              <w:t>9</w:t>
            </w:r>
            <w:r w:rsidR="00A6454C">
              <w:rPr>
                <w:rFonts w:eastAsia="仿宋"/>
                <w:b/>
                <w:kern w:val="0"/>
                <w:szCs w:val="21"/>
              </w:rPr>
              <w:t>.1</w:t>
            </w:r>
          </w:p>
        </w:tc>
        <w:tc>
          <w:tcPr>
            <w:tcW w:w="14023" w:type="dxa"/>
            <w:gridSpan w:val="3"/>
            <w:tcMar>
              <w:left w:w="45" w:type="dxa"/>
              <w:right w:w="45" w:type="dxa"/>
            </w:tcMar>
            <w:vAlign w:val="center"/>
          </w:tcPr>
          <w:p w14:paraId="67895D31" w14:textId="77777777" w:rsidR="00AE3AB9" w:rsidRDefault="00377781">
            <w:pPr>
              <w:widowControl/>
              <w:spacing w:line="300" w:lineRule="exact"/>
              <w:rPr>
                <w:rFonts w:eastAsia="仿宋"/>
                <w:bCs/>
                <w:kern w:val="0"/>
                <w:szCs w:val="21"/>
              </w:rPr>
            </w:pPr>
            <w:r>
              <w:rPr>
                <w:rFonts w:eastAsia="仿宋"/>
                <w:b/>
                <w:kern w:val="0"/>
                <w:szCs w:val="21"/>
              </w:rPr>
              <w:t>实验动物安全</w:t>
            </w:r>
          </w:p>
        </w:tc>
      </w:tr>
      <w:tr w:rsidR="00AE3AB9" w14:paraId="48915353" w14:textId="77777777">
        <w:trPr>
          <w:trHeight w:val="369"/>
          <w:jc w:val="center"/>
        </w:trPr>
        <w:tc>
          <w:tcPr>
            <w:tcW w:w="848" w:type="dxa"/>
            <w:tcMar>
              <w:left w:w="45" w:type="dxa"/>
              <w:right w:w="45" w:type="dxa"/>
            </w:tcMar>
            <w:vAlign w:val="center"/>
          </w:tcPr>
          <w:p w14:paraId="098348E6" w14:textId="06147866" w:rsidR="00AE3AB9" w:rsidRDefault="00377781">
            <w:pPr>
              <w:widowControl/>
              <w:spacing w:line="300" w:lineRule="exact"/>
              <w:rPr>
                <w:rFonts w:eastAsia="仿宋"/>
                <w:kern w:val="0"/>
                <w:szCs w:val="21"/>
              </w:rPr>
            </w:pPr>
            <w:r>
              <w:rPr>
                <w:rFonts w:eastAsia="仿宋"/>
                <w:kern w:val="0"/>
                <w:szCs w:val="21"/>
              </w:rPr>
              <w:t>9.</w:t>
            </w:r>
            <w:r w:rsidR="00A6454C">
              <w:rPr>
                <w:rFonts w:eastAsia="仿宋"/>
                <w:kern w:val="0"/>
                <w:szCs w:val="21"/>
              </w:rPr>
              <w:t>1</w:t>
            </w:r>
            <w:r>
              <w:rPr>
                <w:rFonts w:eastAsia="仿宋"/>
                <w:kern w:val="0"/>
                <w:szCs w:val="21"/>
              </w:rPr>
              <w:t>.1</w:t>
            </w:r>
          </w:p>
        </w:tc>
        <w:tc>
          <w:tcPr>
            <w:tcW w:w="3820" w:type="dxa"/>
            <w:tcMar>
              <w:left w:w="45" w:type="dxa"/>
              <w:right w:w="45" w:type="dxa"/>
            </w:tcMar>
            <w:vAlign w:val="center"/>
          </w:tcPr>
          <w:p w14:paraId="0C905582" w14:textId="77777777" w:rsidR="00AE3AB9" w:rsidRDefault="00377781">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182D0750" w14:textId="1F58FB63" w:rsidR="00AE3AB9" w:rsidRPr="00D71311" w:rsidRDefault="00377781" w:rsidP="00D71311">
            <w:pPr>
              <w:pStyle w:val="aff4"/>
              <w:widowControl/>
              <w:numPr>
                <w:ilvl w:val="0"/>
                <w:numId w:val="1"/>
              </w:numPr>
              <w:spacing w:line="300" w:lineRule="exact"/>
              <w:ind w:firstLineChars="0"/>
              <w:rPr>
                <w:rFonts w:eastAsia="仿宋"/>
                <w:szCs w:val="21"/>
              </w:rPr>
            </w:pPr>
            <w:r w:rsidRPr="00D71311">
              <w:rPr>
                <w:rFonts w:eastAsia="仿宋"/>
                <w:kern w:val="0"/>
                <w:szCs w:val="21"/>
              </w:rPr>
              <w:t>饲养实验动物的场所应有资质证书</w:t>
            </w:r>
            <w:r w:rsidRPr="00D71311">
              <w:rPr>
                <w:rFonts w:eastAsia="仿宋" w:hint="eastAsia"/>
                <w:kern w:val="0"/>
                <w:szCs w:val="21"/>
              </w:rPr>
              <w:t>，</w:t>
            </w:r>
            <w:r w:rsidRPr="00D71311">
              <w:rPr>
                <w:rFonts w:eastAsia="仿宋"/>
                <w:kern w:val="0"/>
                <w:szCs w:val="21"/>
              </w:rPr>
              <w:t>实验动物需从具有资质的单位购买，有合格证明</w:t>
            </w:r>
            <w:r w:rsidRPr="00D71311">
              <w:rPr>
                <w:rFonts w:eastAsia="仿宋" w:hint="eastAsia"/>
                <w:kern w:val="0"/>
                <w:szCs w:val="21"/>
              </w:rPr>
              <w:t>，</w:t>
            </w:r>
            <w:r w:rsidRPr="00D71311">
              <w:rPr>
                <w:rFonts w:eastAsia="仿宋"/>
                <w:szCs w:val="21"/>
              </w:rPr>
              <w:t>用于解剖的实验动物须经过检验检疫合格；</w:t>
            </w:r>
          </w:p>
          <w:p w14:paraId="127E4C8D" w14:textId="272C1D35" w:rsidR="00AE3AB9" w:rsidRPr="00D71311" w:rsidRDefault="00377781" w:rsidP="00D71311">
            <w:pPr>
              <w:pStyle w:val="aff4"/>
              <w:widowControl/>
              <w:numPr>
                <w:ilvl w:val="0"/>
                <w:numId w:val="1"/>
              </w:numPr>
              <w:spacing w:line="300" w:lineRule="exact"/>
              <w:ind w:firstLineChars="0"/>
              <w:rPr>
                <w:rFonts w:eastAsia="仿宋"/>
                <w:szCs w:val="21"/>
              </w:rPr>
            </w:pPr>
            <w:r w:rsidRPr="00D71311">
              <w:rPr>
                <w:rFonts w:eastAsia="仿宋"/>
                <w:szCs w:val="21"/>
              </w:rPr>
              <w:t>解剖实验动物时，必须做好个人安全防护；</w:t>
            </w:r>
          </w:p>
          <w:p w14:paraId="124B7173" w14:textId="2B47DA31" w:rsidR="00AE3AB9" w:rsidRPr="00D71311" w:rsidRDefault="00377781" w:rsidP="00D71311">
            <w:pPr>
              <w:pStyle w:val="aff4"/>
              <w:widowControl/>
              <w:numPr>
                <w:ilvl w:val="0"/>
                <w:numId w:val="1"/>
              </w:numPr>
              <w:spacing w:line="300" w:lineRule="exact"/>
              <w:ind w:firstLineChars="0"/>
              <w:rPr>
                <w:rFonts w:eastAsia="仿宋"/>
                <w:bCs/>
                <w:kern w:val="0"/>
                <w:szCs w:val="21"/>
              </w:rPr>
            </w:pPr>
            <w:r w:rsidRPr="00D71311">
              <w:rPr>
                <w:rFonts w:eastAsia="仿宋"/>
                <w:kern w:val="0"/>
                <w:szCs w:val="21"/>
              </w:rPr>
              <w:t>定期组织健康检查</w:t>
            </w:r>
          </w:p>
        </w:tc>
        <w:tc>
          <w:tcPr>
            <w:tcW w:w="2543" w:type="dxa"/>
            <w:tcMar>
              <w:left w:w="45" w:type="dxa"/>
              <w:right w:w="45" w:type="dxa"/>
            </w:tcMar>
            <w:vAlign w:val="center"/>
          </w:tcPr>
          <w:p w14:paraId="734C1367" w14:textId="77777777" w:rsidR="00AE3AB9" w:rsidRDefault="00AE3AB9">
            <w:pPr>
              <w:widowControl/>
              <w:spacing w:line="300" w:lineRule="exact"/>
              <w:rPr>
                <w:bCs/>
                <w:kern w:val="0"/>
                <w:szCs w:val="21"/>
              </w:rPr>
            </w:pPr>
          </w:p>
        </w:tc>
      </w:tr>
      <w:tr w:rsidR="00AE3AB9" w14:paraId="1BA541B2" w14:textId="77777777">
        <w:trPr>
          <w:trHeight w:val="369"/>
          <w:jc w:val="center"/>
        </w:trPr>
        <w:tc>
          <w:tcPr>
            <w:tcW w:w="848" w:type="dxa"/>
            <w:tcMar>
              <w:left w:w="45" w:type="dxa"/>
              <w:right w:w="45" w:type="dxa"/>
            </w:tcMar>
            <w:vAlign w:val="center"/>
          </w:tcPr>
          <w:p w14:paraId="0A366934" w14:textId="51B850E9" w:rsidR="00AE3AB9" w:rsidRDefault="00377781">
            <w:pPr>
              <w:widowControl/>
              <w:spacing w:line="300" w:lineRule="exact"/>
              <w:rPr>
                <w:rFonts w:eastAsia="仿宋"/>
                <w:kern w:val="0"/>
                <w:szCs w:val="21"/>
              </w:rPr>
            </w:pPr>
            <w:r>
              <w:rPr>
                <w:rFonts w:eastAsia="仿宋"/>
                <w:kern w:val="0"/>
                <w:szCs w:val="21"/>
              </w:rPr>
              <w:t>9.</w:t>
            </w:r>
            <w:r w:rsidR="00A6454C">
              <w:rPr>
                <w:rFonts w:eastAsia="仿宋"/>
                <w:kern w:val="0"/>
                <w:szCs w:val="21"/>
              </w:rPr>
              <w:t>1</w:t>
            </w:r>
            <w:r>
              <w:rPr>
                <w:rFonts w:eastAsia="仿宋"/>
                <w:kern w:val="0"/>
                <w:szCs w:val="21"/>
              </w:rPr>
              <w:t>.2</w:t>
            </w:r>
          </w:p>
        </w:tc>
        <w:tc>
          <w:tcPr>
            <w:tcW w:w="3820" w:type="dxa"/>
            <w:tcMar>
              <w:left w:w="45" w:type="dxa"/>
              <w:right w:w="45" w:type="dxa"/>
            </w:tcMar>
            <w:vAlign w:val="center"/>
          </w:tcPr>
          <w:p w14:paraId="646E9F65" w14:textId="77777777" w:rsidR="00AE3AB9" w:rsidRDefault="00377781">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14:paraId="02E5C5AE" w14:textId="16020730" w:rsidR="00AE3AB9" w:rsidRPr="00A6454C" w:rsidRDefault="00377781" w:rsidP="00A6454C">
            <w:pPr>
              <w:pStyle w:val="aff4"/>
              <w:widowControl/>
              <w:numPr>
                <w:ilvl w:val="0"/>
                <w:numId w:val="1"/>
              </w:numPr>
              <w:spacing w:line="300" w:lineRule="exact"/>
              <w:ind w:firstLineChars="0"/>
              <w:rPr>
                <w:rFonts w:eastAsia="仿宋"/>
                <w:bCs/>
                <w:kern w:val="0"/>
                <w:szCs w:val="21"/>
              </w:rPr>
            </w:pPr>
            <w:r w:rsidRPr="00A6454C">
              <w:rPr>
                <w:rFonts w:eastAsia="仿宋" w:hint="eastAsia"/>
                <w:bCs/>
                <w:kern w:val="0"/>
                <w:szCs w:val="21"/>
              </w:rPr>
              <w:t>有伦理审查</w:t>
            </w:r>
            <w:r w:rsidRPr="00A6454C">
              <w:rPr>
                <w:rFonts w:eastAsia="仿宋" w:hint="eastAsia"/>
                <w:bCs/>
                <w:kern w:val="0"/>
                <w:szCs w:val="21"/>
              </w:rPr>
              <w:t>，</w:t>
            </w:r>
            <w:r w:rsidRPr="00A6454C">
              <w:rPr>
                <w:rFonts w:eastAsia="仿宋"/>
                <w:bCs/>
                <w:kern w:val="0"/>
                <w:szCs w:val="21"/>
              </w:rPr>
              <w:t>查看</w:t>
            </w:r>
            <w:r w:rsidRPr="00A6454C">
              <w:rPr>
                <w:rFonts w:eastAsia="仿宋" w:hint="eastAsia"/>
                <w:bCs/>
                <w:kern w:val="0"/>
                <w:szCs w:val="21"/>
              </w:rPr>
              <w:t>伦理审查</w:t>
            </w:r>
            <w:r w:rsidRPr="00A6454C">
              <w:rPr>
                <w:rFonts w:eastAsia="仿宋"/>
                <w:bCs/>
                <w:kern w:val="0"/>
                <w:szCs w:val="21"/>
              </w:rPr>
              <w:t>记录</w:t>
            </w:r>
          </w:p>
        </w:tc>
        <w:tc>
          <w:tcPr>
            <w:tcW w:w="2543" w:type="dxa"/>
            <w:tcMar>
              <w:left w:w="45" w:type="dxa"/>
              <w:right w:w="45" w:type="dxa"/>
            </w:tcMar>
            <w:vAlign w:val="center"/>
          </w:tcPr>
          <w:p w14:paraId="43DD4B79" w14:textId="77777777" w:rsidR="00AE3AB9" w:rsidRDefault="00AE3AB9">
            <w:pPr>
              <w:widowControl/>
              <w:spacing w:line="300" w:lineRule="exact"/>
              <w:rPr>
                <w:rFonts w:eastAsia="仿宋"/>
                <w:bCs/>
                <w:kern w:val="0"/>
                <w:szCs w:val="21"/>
              </w:rPr>
            </w:pPr>
          </w:p>
        </w:tc>
      </w:tr>
      <w:tr w:rsidR="00AE3AB9" w14:paraId="6A5890AC" w14:textId="77777777">
        <w:trPr>
          <w:trHeight w:val="369"/>
          <w:jc w:val="center"/>
        </w:trPr>
        <w:tc>
          <w:tcPr>
            <w:tcW w:w="848" w:type="dxa"/>
            <w:tcMar>
              <w:left w:w="45" w:type="dxa"/>
              <w:right w:w="45" w:type="dxa"/>
            </w:tcMar>
            <w:vAlign w:val="center"/>
          </w:tcPr>
          <w:p w14:paraId="2DD600E3" w14:textId="4ADF1EF2" w:rsidR="00AE3AB9" w:rsidRDefault="00377781">
            <w:pPr>
              <w:widowControl/>
              <w:spacing w:line="300" w:lineRule="exact"/>
              <w:rPr>
                <w:rFonts w:eastAsia="仿宋"/>
                <w:b/>
                <w:kern w:val="0"/>
                <w:szCs w:val="21"/>
              </w:rPr>
            </w:pPr>
            <w:r>
              <w:rPr>
                <w:rFonts w:eastAsia="仿宋"/>
                <w:b/>
                <w:kern w:val="0"/>
                <w:szCs w:val="21"/>
              </w:rPr>
              <w:lastRenderedPageBreak/>
              <w:t>9.</w:t>
            </w:r>
            <w:r w:rsidR="00E55BDD">
              <w:rPr>
                <w:rFonts w:eastAsia="仿宋"/>
                <w:b/>
                <w:kern w:val="0"/>
                <w:szCs w:val="21"/>
              </w:rPr>
              <w:t>2</w:t>
            </w:r>
          </w:p>
        </w:tc>
        <w:tc>
          <w:tcPr>
            <w:tcW w:w="14023" w:type="dxa"/>
            <w:gridSpan w:val="3"/>
            <w:tcMar>
              <w:left w:w="45" w:type="dxa"/>
              <w:right w:w="45" w:type="dxa"/>
            </w:tcMar>
            <w:vAlign w:val="center"/>
          </w:tcPr>
          <w:p w14:paraId="05ECD94A" w14:textId="77777777" w:rsidR="00AE3AB9" w:rsidRDefault="00377781">
            <w:pPr>
              <w:widowControl/>
              <w:spacing w:line="300" w:lineRule="exact"/>
              <w:rPr>
                <w:rFonts w:eastAsia="仿宋"/>
                <w:b/>
                <w:kern w:val="0"/>
                <w:szCs w:val="21"/>
              </w:rPr>
            </w:pPr>
            <w:r>
              <w:rPr>
                <w:rFonts w:eastAsia="仿宋"/>
                <w:b/>
                <w:kern w:val="0"/>
                <w:szCs w:val="21"/>
              </w:rPr>
              <w:t>生物实验废物处置</w:t>
            </w:r>
          </w:p>
        </w:tc>
      </w:tr>
      <w:tr w:rsidR="00AE3AB9" w14:paraId="6EDE39F4" w14:textId="77777777">
        <w:trPr>
          <w:trHeight w:val="369"/>
          <w:jc w:val="center"/>
        </w:trPr>
        <w:tc>
          <w:tcPr>
            <w:tcW w:w="848" w:type="dxa"/>
            <w:tcMar>
              <w:left w:w="45" w:type="dxa"/>
              <w:right w:w="45" w:type="dxa"/>
            </w:tcMar>
            <w:vAlign w:val="center"/>
          </w:tcPr>
          <w:p w14:paraId="62B2F771" w14:textId="2DF6AE82" w:rsidR="00AE3AB9" w:rsidRDefault="00377781">
            <w:pPr>
              <w:widowControl/>
              <w:spacing w:line="300" w:lineRule="exact"/>
              <w:rPr>
                <w:rFonts w:eastAsia="仿宋"/>
                <w:kern w:val="0"/>
                <w:szCs w:val="21"/>
              </w:rPr>
            </w:pPr>
            <w:r>
              <w:rPr>
                <w:rFonts w:eastAsia="仿宋"/>
                <w:kern w:val="0"/>
                <w:szCs w:val="21"/>
              </w:rPr>
              <w:t>9.</w:t>
            </w:r>
            <w:r w:rsidR="00E55BDD">
              <w:rPr>
                <w:rFonts w:eastAsia="仿宋"/>
                <w:kern w:val="0"/>
                <w:szCs w:val="21"/>
              </w:rPr>
              <w:t>2</w:t>
            </w:r>
            <w:r>
              <w:rPr>
                <w:rFonts w:eastAsia="仿宋"/>
                <w:kern w:val="0"/>
                <w:szCs w:val="21"/>
              </w:rPr>
              <w:t>.1</w:t>
            </w:r>
          </w:p>
        </w:tc>
        <w:tc>
          <w:tcPr>
            <w:tcW w:w="3820" w:type="dxa"/>
            <w:tcMar>
              <w:left w:w="45" w:type="dxa"/>
              <w:right w:w="45" w:type="dxa"/>
            </w:tcMar>
            <w:vAlign w:val="center"/>
          </w:tcPr>
          <w:p w14:paraId="06CB858B" w14:textId="77777777" w:rsidR="00AE3AB9" w:rsidRDefault="00377781">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14:paraId="48CED0A8" w14:textId="74AB0BAC" w:rsidR="00AE3AB9" w:rsidRPr="00A6454C" w:rsidRDefault="00377781" w:rsidP="00A6454C">
            <w:pPr>
              <w:pStyle w:val="aff4"/>
              <w:numPr>
                <w:ilvl w:val="0"/>
                <w:numId w:val="1"/>
              </w:numPr>
              <w:ind w:firstLineChars="0"/>
              <w:rPr>
                <w:rFonts w:eastAsia="仿宋"/>
                <w:kern w:val="0"/>
                <w:szCs w:val="21"/>
              </w:rPr>
            </w:pPr>
            <w:r w:rsidRPr="00A6454C">
              <w:rPr>
                <w:rFonts w:eastAsia="仿宋"/>
                <w:kern w:val="0"/>
                <w:szCs w:val="21"/>
              </w:rPr>
              <w:t>学校与有资质的单位签约处置感染性废物，有交接记录，形成电子或者纸质台账；</w:t>
            </w:r>
          </w:p>
          <w:p w14:paraId="4127887C" w14:textId="4E20A033" w:rsidR="00AE3AB9" w:rsidRPr="00A6454C" w:rsidRDefault="00377781" w:rsidP="00A6454C">
            <w:pPr>
              <w:pStyle w:val="aff4"/>
              <w:numPr>
                <w:ilvl w:val="0"/>
                <w:numId w:val="1"/>
              </w:numPr>
              <w:ind w:firstLineChars="0"/>
              <w:rPr>
                <w:rFonts w:eastAsia="仿宋"/>
                <w:bCs/>
                <w:kern w:val="0"/>
                <w:szCs w:val="21"/>
              </w:rPr>
            </w:pPr>
            <w:r w:rsidRPr="00A6454C">
              <w:rPr>
                <w:rFonts w:eastAsia="仿宋"/>
                <w:kern w:val="0"/>
                <w:szCs w:val="21"/>
              </w:rPr>
              <w:t>学校有生物废弃物中转站或收集点，生物废物及时收集转运</w:t>
            </w:r>
          </w:p>
        </w:tc>
        <w:tc>
          <w:tcPr>
            <w:tcW w:w="2543" w:type="dxa"/>
            <w:tcMar>
              <w:left w:w="45" w:type="dxa"/>
              <w:right w:w="45" w:type="dxa"/>
            </w:tcMar>
            <w:vAlign w:val="center"/>
          </w:tcPr>
          <w:p w14:paraId="24ABD384" w14:textId="77777777" w:rsidR="00AE3AB9" w:rsidRDefault="00AE3AB9">
            <w:pPr>
              <w:widowControl/>
              <w:spacing w:line="300" w:lineRule="exact"/>
              <w:rPr>
                <w:rFonts w:ascii="仿宋" w:eastAsia="仿宋" w:hAnsi="仿宋"/>
                <w:b/>
                <w:bCs/>
                <w:kern w:val="0"/>
                <w:szCs w:val="21"/>
              </w:rPr>
            </w:pPr>
          </w:p>
        </w:tc>
      </w:tr>
      <w:tr w:rsidR="00AE3AB9" w14:paraId="5C270ECC" w14:textId="77777777">
        <w:trPr>
          <w:trHeight w:val="369"/>
          <w:jc w:val="center"/>
        </w:trPr>
        <w:tc>
          <w:tcPr>
            <w:tcW w:w="848" w:type="dxa"/>
            <w:tcMar>
              <w:left w:w="45" w:type="dxa"/>
              <w:right w:w="45" w:type="dxa"/>
            </w:tcMar>
            <w:vAlign w:val="center"/>
          </w:tcPr>
          <w:p w14:paraId="5E623F06" w14:textId="44F09221" w:rsidR="00AE3AB9" w:rsidRDefault="00377781">
            <w:pPr>
              <w:widowControl/>
              <w:spacing w:line="300" w:lineRule="exact"/>
              <w:rPr>
                <w:rFonts w:eastAsia="仿宋"/>
                <w:kern w:val="0"/>
                <w:szCs w:val="21"/>
              </w:rPr>
            </w:pPr>
            <w:r>
              <w:rPr>
                <w:rFonts w:eastAsia="仿宋"/>
                <w:kern w:val="0"/>
                <w:szCs w:val="21"/>
              </w:rPr>
              <w:t>9.</w:t>
            </w:r>
            <w:r w:rsidR="00E55BDD">
              <w:rPr>
                <w:rFonts w:eastAsia="仿宋"/>
                <w:kern w:val="0"/>
                <w:szCs w:val="21"/>
              </w:rPr>
              <w:t>2</w:t>
            </w:r>
            <w:r>
              <w:rPr>
                <w:rFonts w:eastAsia="仿宋"/>
                <w:kern w:val="0"/>
                <w:szCs w:val="21"/>
              </w:rPr>
              <w:t>.2</w:t>
            </w:r>
          </w:p>
        </w:tc>
        <w:tc>
          <w:tcPr>
            <w:tcW w:w="3820" w:type="dxa"/>
            <w:tcMar>
              <w:left w:w="45" w:type="dxa"/>
              <w:right w:w="45" w:type="dxa"/>
            </w:tcMar>
            <w:vAlign w:val="center"/>
          </w:tcPr>
          <w:p w14:paraId="7A18ACE8" w14:textId="77777777" w:rsidR="00AE3AB9" w:rsidRDefault="00377781">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14:paraId="1FAE376B" w14:textId="5B4AB7F9" w:rsidR="00AE3AB9" w:rsidRPr="00A6454C" w:rsidRDefault="00377781" w:rsidP="00A6454C">
            <w:pPr>
              <w:pStyle w:val="aff4"/>
              <w:numPr>
                <w:ilvl w:val="0"/>
                <w:numId w:val="1"/>
              </w:numPr>
              <w:ind w:firstLineChars="0"/>
              <w:rPr>
                <w:rFonts w:eastAsia="仿宋"/>
                <w:kern w:val="0"/>
                <w:szCs w:val="21"/>
              </w:rPr>
            </w:pPr>
            <w:r w:rsidRPr="00A6454C">
              <w:rPr>
                <w:rFonts w:eastAsia="仿宋"/>
                <w:kern w:val="0"/>
                <w:szCs w:val="21"/>
              </w:rPr>
              <w:t>生物废物应与化学废物、生活垃圾等分开存储；</w:t>
            </w:r>
          </w:p>
          <w:p w14:paraId="7990D684" w14:textId="204616E1" w:rsidR="00AE3AB9" w:rsidRPr="00A6454C" w:rsidRDefault="00377781" w:rsidP="00A6454C">
            <w:pPr>
              <w:pStyle w:val="aff4"/>
              <w:numPr>
                <w:ilvl w:val="0"/>
                <w:numId w:val="1"/>
              </w:numPr>
              <w:ind w:firstLineChars="0"/>
              <w:rPr>
                <w:rFonts w:eastAsia="仿宋"/>
                <w:kern w:val="0"/>
                <w:szCs w:val="21"/>
              </w:rPr>
            </w:pPr>
            <w:r w:rsidRPr="00A6454C">
              <w:rPr>
                <w:rFonts w:eastAsia="仿宋"/>
                <w:kern w:val="0"/>
                <w:szCs w:val="21"/>
              </w:rPr>
              <w:t>实验室内配备生物废物垃圾桶（内置</w:t>
            </w:r>
            <w:r w:rsidRPr="00A6454C">
              <w:rPr>
                <w:rFonts w:eastAsia="仿宋"/>
                <w:kern w:val="0"/>
              </w:rPr>
              <w:t>生物废物专用</w:t>
            </w:r>
            <w:r w:rsidRPr="00A6454C">
              <w:rPr>
                <w:rFonts w:eastAsia="仿宋"/>
                <w:kern w:val="0"/>
                <w:szCs w:val="21"/>
              </w:rPr>
              <w:t>塑料袋），并粘贴专用标签标识；</w:t>
            </w:r>
          </w:p>
          <w:p w14:paraId="44826D34" w14:textId="0D3036ED" w:rsidR="00AE3AB9" w:rsidRPr="00A6454C" w:rsidRDefault="00377781" w:rsidP="00A6454C">
            <w:pPr>
              <w:pStyle w:val="aff4"/>
              <w:numPr>
                <w:ilvl w:val="0"/>
                <w:numId w:val="1"/>
              </w:numPr>
              <w:ind w:firstLineChars="0"/>
              <w:rPr>
                <w:rFonts w:eastAsia="仿宋"/>
                <w:kern w:val="0"/>
                <w:szCs w:val="21"/>
              </w:rPr>
            </w:pPr>
            <w:r w:rsidRPr="00A6454C">
              <w:rPr>
                <w:rFonts w:eastAsia="仿宋"/>
                <w:kern w:val="0"/>
                <w:szCs w:val="21"/>
              </w:rPr>
              <w:t>刀片、</w:t>
            </w:r>
            <w:proofErr w:type="gramStart"/>
            <w:r w:rsidRPr="00A6454C">
              <w:rPr>
                <w:rFonts w:eastAsia="仿宋"/>
                <w:kern w:val="0"/>
                <w:szCs w:val="21"/>
              </w:rPr>
              <w:t>移液枪</w:t>
            </w:r>
            <w:proofErr w:type="gramEnd"/>
            <w:r w:rsidRPr="00A6454C">
              <w:rPr>
                <w:rFonts w:eastAsia="仿宋"/>
                <w:kern w:val="0"/>
                <w:szCs w:val="21"/>
              </w:rPr>
              <w:t>头等尖锐物应使用利器盒</w:t>
            </w:r>
            <w:proofErr w:type="gramStart"/>
            <w:r w:rsidRPr="00A6454C">
              <w:rPr>
                <w:rFonts w:eastAsia="仿宋"/>
                <w:kern w:val="0"/>
                <w:szCs w:val="21"/>
              </w:rPr>
              <w:t>或耐扎纸板</w:t>
            </w:r>
            <w:proofErr w:type="gramEnd"/>
            <w:r w:rsidRPr="00A6454C">
              <w:rPr>
                <w:rFonts w:eastAsia="仿宋"/>
                <w:kern w:val="0"/>
                <w:szCs w:val="21"/>
              </w:rPr>
              <w:t>箱盛放，</w:t>
            </w:r>
            <w:proofErr w:type="gramStart"/>
            <w:r w:rsidRPr="00A6454C">
              <w:rPr>
                <w:rFonts w:eastAsia="仿宋"/>
                <w:kern w:val="0"/>
                <w:szCs w:val="21"/>
              </w:rPr>
              <w:t>送储时</w:t>
            </w:r>
            <w:proofErr w:type="gramEnd"/>
            <w:r w:rsidRPr="00A6454C">
              <w:rPr>
                <w:rFonts w:eastAsia="仿宋"/>
                <w:kern w:val="0"/>
                <w:szCs w:val="21"/>
              </w:rPr>
              <w:t>再装入</w:t>
            </w:r>
            <w:r w:rsidRPr="00A6454C">
              <w:rPr>
                <w:rFonts w:eastAsia="仿宋"/>
                <w:kern w:val="0"/>
              </w:rPr>
              <w:t>生物废物专用塑料袋</w:t>
            </w:r>
            <w:r w:rsidRPr="00A6454C">
              <w:rPr>
                <w:rFonts w:eastAsia="仿宋"/>
                <w:kern w:val="0"/>
                <w:szCs w:val="21"/>
              </w:rPr>
              <w:t>，贴好标签；</w:t>
            </w:r>
          </w:p>
          <w:p w14:paraId="5AA4496B" w14:textId="04A55E8D" w:rsidR="00AE3AB9" w:rsidRPr="00A6454C" w:rsidRDefault="00377781" w:rsidP="00A6454C">
            <w:pPr>
              <w:pStyle w:val="aff4"/>
              <w:numPr>
                <w:ilvl w:val="0"/>
                <w:numId w:val="1"/>
              </w:numPr>
              <w:ind w:firstLineChars="0"/>
              <w:rPr>
                <w:rFonts w:eastAsia="仿宋"/>
                <w:kern w:val="0"/>
                <w:szCs w:val="21"/>
              </w:rPr>
            </w:pPr>
            <w:r w:rsidRPr="00A6454C">
              <w:rPr>
                <w:rFonts w:eastAsia="仿宋"/>
                <w:kern w:val="0"/>
                <w:szCs w:val="21"/>
              </w:rPr>
              <w:t>动物实验结束后，动物尸体及组织应做无害化处理，废物彻底灭菌后方可</w:t>
            </w:r>
            <w:r w:rsidRPr="00A6454C">
              <w:rPr>
                <w:rFonts w:eastAsia="仿宋" w:hint="eastAsia"/>
                <w:kern w:val="0"/>
                <w:szCs w:val="21"/>
              </w:rPr>
              <w:t>处置</w:t>
            </w:r>
            <w:r w:rsidRPr="00A6454C">
              <w:rPr>
                <w:rFonts w:eastAsia="仿宋"/>
                <w:kern w:val="0"/>
                <w:szCs w:val="21"/>
              </w:rPr>
              <w:t>；</w:t>
            </w:r>
          </w:p>
          <w:p w14:paraId="6BA16C6E" w14:textId="641D9EDC" w:rsidR="00AE3AB9" w:rsidRPr="00A6454C" w:rsidRDefault="00377781" w:rsidP="00A6454C">
            <w:pPr>
              <w:pStyle w:val="aff4"/>
              <w:numPr>
                <w:ilvl w:val="0"/>
                <w:numId w:val="1"/>
              </w:numPr>
              <w:ind w:firstLineChars="0"/>
              <w:rPr>
                <w:rFonts w:eastAsia="仿宋"/>
                <w:kern w:val="0"/>
                <w:szCs w:val="21"/>
              </w:rPr>
            </w:pPr>
            <w:r w:rsidRPr="00A6454C">
              <w:rPr>
                <w:rFonts w:eastAsia="仿宋" w:hint="eastAsia"/>
                <w:kern w:val="0"/>
                <w:szCs w:val="21"/>
              </w:rPr>
              <w:t>涉及</w:t>
            </w:r>
            <w:r w:rsidRPr="00A6454C">
              <w:rPr>
                <w:rFonts w:eastAsia="仿宋"/>
                <w:kern w:val="0"/>
                <w:szCs w:val="21"/>
              </w:rPr>
              <w:t>病原微生物</w:t>
            </w:r>
            <w:r w:rsidRPr="00A6454C">
              <w:rPr>
                <w:rFonts w:eastAsia="仿宋" w:hint="eastAsia"/>
                <w:kern w:val="0"/>
                <w:szCs w:val="21"/>
              </w:rPr>
              <w:t>或其他细菌类</w:t>
            </w:r>
            <w:r w:rsidRPr="00A6454C">
              <w:rPr>
                <w:rFonts w:eastAsia="仿宋"/>
                <w:kern w:val="0"/>
                <w:szCs w:val="21"/>
              </w:rPr>
              <w:t>的生物废物必须进行高温高压灭菌或化学浸泡处理</w:t>
            </w:r>
            <w:r w:rsidRPr="00A6454C">
              <w:rPr>
                <w:rFonts w:eastAsia="仿宋" w:hint="eastAsia"/>
                <w:kern w:val="0"/>
                <w:szCs w:val="21"/>
              </w:rPr>
              <w:t>，然</w:t>
            </w:r>
            <w:r w:rsidRPr="00A6454C">
              <w:rPr>
                <w:rFonts w:eastAsia="仿宋"/>
                <w:kern w:val="0"/>
                <w:szCs w:val="21"/>
              </w:rPr>
              <w:t>后由有资质的公司进行最终处置；</w:t>
            </w:r>
          </w:p>
          <w:p w14:paraId="2AC99AA5" w14:textId="78FBA51C" w:rsidR="00AE3AB9" w:rsidRPr="00A6454C" w:rsidRDefault="00377781" w:rsidP="00A6454C">
            <w:pPr>
              <w:pStyle w:val="aff4"/>
              <w:numPr>
                <w:ilvl w:val="0"/>
                <w:numId w:val="1"/>
              </w:numPr>
              <w:ind w:firstLineChars="0"/>
              <w:rPr>
                <w:rFonts w:eastAsia="仿宋"/>
                <w:bCs/>
                <w:kern w:val="0"/>
                <w:szCs w:val="21"/>
              </w:rPr>
            </w:pPr>
            <w:r w:rsidRPr="00A6454C">
              <w:rPr>
                <w:rFonts w:eastAsia="仿宋"/>
                <w:kern w:val="0"/>
                <w:szCs w:val="21"/>
              </w:rPr>
              <w:t>高致病性生物材料废物处置实现溯源追踪</w:t>
            </w:r>
          </w:p>
        </w:tc>
        <w:tc>
          <w:tcPr>
            <w:tcW w:w="2543" w:type="dxa"/>
            <w:tcMar>
              <w:left w:w="45" w:type="dxa"/>
              <w:right w:w="45" w:type="dxa"/>
            </w:tcMar>
            <w:vAlign w:val="center"/>
          </w:tcPr>
          <w:p w14:paraId="133E67F6" w14:textId="77777777" w:rsidR="00AE3AB9" w:rsidRDefault="00AE3AB9">
            <w:pPr>
              <w:widowControl/>
              <w:spacing w:line="300" w:lineRule="exact"/>
              <w:rPr>
                <w:rFonts w:ascii="仿宋" w:eastAsia="仿宋" w:hAnsi="仿宋"/>
                <w:b/>
                <w:bCs/>
                <w:kern w:val="0"/>
              </w:rPr>
            </w:pPr>
          </w:p>
        </w:tc>
      </w:tr>
      <w:tr w:rsidR="00AE3AB9" w14:paraId="2459D52F" w14:textId="77777777">
        <w:trPr>
          <w:trHeight w:val="369"/>
          <w:jc w:val="center"/>
        </w:trPr>
        <w:tc>
          <w:tcPr>
            <w:tcW w:w="848" w:type="dxa"/>
            <w:tcMar>
              <w:left w:w="45" w:type="dxa"/>
              <w:right w:w="45" w:type="dxa"/>
            </w:tcMar>
            <w:vAlign w:val="center"/>
          </w:tcPr>
          <w:p w14:paraId="0FCB4805" w14:textId="2DCD22B2" w:rsidR="00AE3AB9" w:rsidRDefault="00E55BDD">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0496B2E6" w14:textId="77777777" w:rsidR="00AE3AB9" w:rsidRDefault="00377781">
            <w:pPr>
              <w:widowControl/>
              <w:spacing w:line="300" w:lineRule="exact"/>
              <w:rPr>
                <w:rFonts w:eastAsia="仿宋"/>
                <w:b/>
                <w:kern w:val="0"/>
                <w:szCs w:val="21"/>
              </w:rPr>
            </w:pPr>
            <w:r>
              <w:rPr>
                <w:rFonts w:eastAsia="仿宋"/>
                <w:b/>
                <w:kern w:val="0"/>
                <w:szCs w:val="21"/>
              </w:rPr>
              <w:t>机电等安全</w:t>
            </w:r>
          </w:p>
        </w:tc>
      </w:tr>
      <w:tr w:rsidR="00AE3AB9" w14:paraId="368D452A" w14:textId="77777777">
        <w:trPr>
          <w:trHeight w:val="369"/>
          <w:jc w:val="center"/>
        </w:trPr>
        <w:tc>
          <w:tcPr>
            <w:tcW w:w="848" w:type="dxa"/>
            <w:tcMar>
              <w:left w:w="45" w:type="dxa"/>
              <w:right w:w="45" w:type="dxa"/>
            </w:tcMar>
            <w:vAlign w:val="center"/>
          </w:tcPr>
          <w:p w14:paraId="25542552" w14:textId="4D3B9F58" w:rsidR="00AE3AB9" w:rsidRDefault="00377781">
            <w:pPr>
              <w:widowControl/>
              <w:spacing w:line="300" w:lineRule="exact"/>
              <w:rPr>
                <w:rFonts w:eastAsia="仿宋"/>
                <w:b/>
                <w:kern w:val="0"/>
                <w:szCs w:val="21"/>
              </w:rPr>
            </w:pPr>
            <w:r>
              <w:rPr>
                <w:rFonts w:eastAsia="仿宋"/>
                <w:b/>
                <w:kern w:val="0"/>
                <w:szCs w:val="21"/>
              </w:rPr>
              <w:t>1</w:t>
            </w:r>
            <w:r w:rsidR="00E55BDD">
              <w:rPr>
                <w:rFonts w:eastAsia="仿宋"/>
                <w:b/>
                <w:kern w:val="0"/>
                <w:szCs w:val="21"/>
              </w:rPr>
              <w:t>0</w:t>
            </w:r>
            <w:r>
              <w:rPr>
                <w:rFonts w:eastAsia="仿宋"/>
                <w:b/>
                <w:kern w:val="0"/>
                <w:szCs w:val="21"/>
              </w:rPr>
              <w:t>.1</w:t>
            </w:r>
          </w:p>
        </w:tc>
        <w:tc>
          <w:tcPr>
            <w:tcW w:w="14023" w:type="dxa"/>
            <w:gridSpan w:val="3"/>
            <w:tcMar>
              <w:left w:w="45" w:type="dxa"/>
              <w:right w:w="45" w:type="dxa"/>
            </w:tcMar>
            <w:vAlign w:val="center"/>
          </w:tcPr>
          <w:p w14:paraId="28288BF0" w14:textId="77777777" w:rsidR="00AE3AB9" w:rsidRDefault="00377781">
            <w:pPr>
              <w:widowControl/>
              <w:spacing w:line="300" w:lineRule="exact"/>
              <w:rPr>
                <w:rFonts w:eastAsia="仿宋"/>
                <w:b/>
                <w:kern w:val="0"/>
                <w:szCs w:val="21"/>
              </w:rPr>
            </w:pPr>
            <w:r>
              <w:rPr>
                <w:rFonts w:eastAsia="仿宋"/>
                <w:b/>
                <w:kern w:val="0"/>
                <w:szCs w:val="21"/>
              </w:rPr>
              <w:t>仪器设备常规管理</w:t>
            </w:r>
          </w:p>
        </w:tc>
      </w:tr>
      <w:tr w:rsidR="00AE3AB9" w14:paraId="4ECA4A0D" w14:textId="77777777">
        <w:trPr>
          <w:trHeight w:val="369"/>
          <w:jc w:val="center"/>
        </w:trPr>
        <w:tc>
          <w:tcPr>
            <w:tcW w:w="848" w:type="dxa"/>
            <w:tcMar>
              <w:left w:w="45" w:type="dxa"/>
              <w:right w:w="45" w:type="dxa"/>
            </w:tcMar>
            <w:vAlign w:val="center"/>
          </w:tcPr>
          <w:p w14:paraId="64A320F7" w14:textId="19103F8C"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.1.1</w:t>
            </w:r>
          </w:p>
        </w:tc>
        <w:tc>
          <w:tcPr>
            <w:tcW w:w="3820" w:type="dxa"/>
            <w:tcMar>
              <w:left w:w="45" w:type="dxa"/>
              <w:right w:w="45" w:type="dxa"/>
            </w:tcMar>
            <w:vAlign w:val="center"/>
          </w:tcPr>
          <w:p w14:paraId="61349339" w14:textId="77777777" w:rsidR="00AE3AB9" w:rsidRDefault="00377781">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3900D656" w14:textId="2ED7CA77" w:rsidR="00AE3AB9" w:rsidRPr="00855403" w:rsidRDefault="00377781" w:rsidP="00855403">
            <w:pPr>
              <w:pStyle w:val="aff4"/>
              <w:widowControl/>
              <w:numPr>
                <w:ilvl w:val="0"/>
                <w:numId w:val="1"/>
              </w:numPr>
              <w:spacing w:line="300" w:lineRule="exact"/>
              <w:ind w:firstLineChars="0"/>
              <w:rPr>
                <w:rFonts w:eastAsia="仿宋"/>
                <w:b/>
                <w:bCs/>
                <w:kern w:val="0"/>
                <w:szCs w:val="21"/>
              </w:rPr>
            </w:pPr>
            <w:r w:rsidRPr="00855403">
              <w:rPr>
                <w:rFonts w:eastAsia="仿宋"/>
                <w:kern w:val="0"/>
                <w:szCs w:val="21"/>
              </w:rPr>
              <w:t>查看电子或纸质台账</w:t>
            </w:r>
          </w:p>
        </w:tc>
        <w:tc>
          <w:tcPr>
            <w:tcW w:w="2543" w:type="dxa"/>
            <w:tcMar>
              <w:left w:w="45" w:type="dxa"/>
              <w:right w:w="45" w:type="dxa"/>
            </w:tcMar>
            <w:vAlign w:val="center"/>
          </w:tcPr>
          <w:p w14:paraId="702B78E8" w14:textId="77777777" w:rsidR="00AE3AB9" w:rsidRDefault="00AE3AB9">
            <w:pPr>
              <w:widowControl/>
              <w:spacing w:line="300" w:lineRule="exact"/>
              <w:rPr>
                <w:rFonts w:eastAsia="仿宋"/>
                <w:b/>
                <w:bCs/>
                <w:kern w:val="0"/>
                <w:szCs w:val="21"/>
              </w:rPr>
            </w:pPr>
          </w:p>
        </w:tc>
      </w:tr>
      <w:tr w:rsidR="00AE3AB9" w14:paraId="37433030" w14:textId="77777777">
        <w:trPr>
          <w:trHeight w:val="369"/>
          <w:jc w:val="center"/>
        </w:trPr>
        <w:tc>
          <w:tcPr>
            <w:tcW w:w="848" w:type="dxa"/>
            <w:tcMar>
              <w:left w:w="45" w:type="dxa"/>
              <w:right w:w="45" w:type="dxa"/>
            </w:tcMar>
            <w:vAlign w:val="center"/>
          </w:tcPr>
          <w:p w14:paraId="4187B29C" w14:textId="26653FC6"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.1.2</w:t>
            </w:r>
          </w:p>
        </w:tc>
        <w:tc>
          <w:tcPr>
            <w:tcW w:w="3820" w:type="dxa"/>
            <w:tcMar>
              <w:left w:w="45" w:type="dxa"/>
              <w:right w:w="45" w:type="dxa"/>
            </w:tcMar>
            <w:vAlign w:val="center"/>
          </w:tcPr>
          <w:p w14:paraId="0DDBD501" w14:textId="77777777" w:rsidR="00AE3AB9" w:rsidRDefault="00377781">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14:paraId="45874208" w14:textId="31F9A4C7" w:rsidR="00AE3AB9" w:rsidRPr="00855403" w:rsidRDefault="00377781" w:rsidP="00855403">
            <w:pPr>
              <w:pStyle w:val="aff4"/>
              <w:widowControl/>
              <w:numPr>
                <w:ilvl w:val="0"/>
                <w:numId w:val="1"/>
              </w:numPr>
              <w:spacing w:line="300" w:lineRule="exact"/>
              <w:ind w:firstLineChars="0"/>
              <w:rPr>
                <w:rFonts w:eastAsia="仿宋"/>
                <w:kern w:val="0"/>
                <w:szCs w:val="21"/>
              </w:rPr>
            </w:pPr>
            <w:r w:rsidRPr="00855403">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14:paraId="70FD0F5C" w14:textId="77777777" w:rsidR="00AE3AB9" w:rsidRDefault="00AE3AB9">
            <w:pPr>
              <w:widowControl/>
              <w:spacing w:line="300" w:lineRule="exact"/>
              <w:rPr>
                <w:rFonts w:eastAsia="仿宋"/>
                <w:b/>
                <w:bCs/>
                <w:kern w:val="0"/>
                <w:szCs w:val="21"/>
              </w:rPr>
            </w:pPr>
          </w:p>
        </w:tc>
      </w:tr>
      <w:tr w:rsidR="00AE3AB9" w14:paraId="2AB79D24" w14:textId="77777777">
        <w:trPr>
          <w:trHeight w:val="369"/>
          <w:jc w:val="center"/>
        </w:trPr>
        <w:tc>
          <w:tcPr>
            <w:tcW w:w="848" w:type="dxa"/>
            <w:tcMar>
              <w:left w:w="45" w:type="dxa"/>
              <w:right w:w="45" w:type="dxa"/>
            </w:tcMar>
            <w:vAlign w:val="center"/>
          </w:tcPr>
          <w:p w14:paraId="279C6D57" w14:textId="2D39F7D0"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.1.3</w:t>
            </w:r>
          </w:p>
        </w:tc>
        <w:tc>
          <w:tcPr>
            <w:tcW w:w="3820" w:type="dxa"/>
            <w:tcMar>
              <w:left w:w="45" w:type="dxa"/>
              <w:right w:w="45" w:type="dxa"/>
            </w:tcMar>
            <w:vAlign w:val="center"/>
          </w:tcPr>
          <w:p w14:paraId="371B7C85" w14:textId="77777777" w:rsidR="00AE3AB9" w:rsidRDefault="00377781">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3484D2F5" w14:textId="04401369" w:rsidR="00AE3AB9" w:rsidRPr="00855403" w:rsidRDefault="00377781" w:rsidP="00855403">
            <w:pPr>
              <w:pStyle w:val="aff4"/>
              <w:widowControl/>
              <w:numPr>
                <w:ilvl w:val="0"/>
                <w:numId w:val="1"/>
              </w:numPr>
              <w:spacing w:line="300" w:lineRule="exact"/>
              <w:ind w:firstLineChars="0"/>
              <w:rPr>
                <w:rFonts w:eastAsia="仿宋"/>
                <w:szCs w:val="21"/>
              </w:rPr>
            </w:pPr>
            <w:r w:rsidRPr="00855403">
              <w:rPr>
                <w:rFonts w:eastAsia="仿宋"/>
                <w:szCs w:val="21"/>
              </w:rPr>
              <w:t>仪器设备接地系统应按规范要求，采用铜质材料，接地电阻不高于</w:t>
            </w:r>
            <w:r w:rsidRPr="00855403">
              <w:rPr>
                <w:rFonts w:eastAsia="仿宋"/>
                <w:szCs w:val="21"/>
              </w:rPr>
              <w:t>0.5</w:t>
            </w:r>
            <w:r w:rsidRPr="00855403">
              <w:rPr>
                <w:rFonts w:eastAsia="仿宋"/>
                <w:szCs w:val="21"/>
              </w:rPr>
              <w:t>欧；</w:t>
            </w:r>
          </w:p>
          <w:p w14:paraId="669DD645" w14:textId="4E0D4777" w:rsidR="00AE3AB9" w:rsidRPr="00855403" w:rsidRDefault="00377781" w:rsidP="00855403">
            <w:pPr>
              <w:pStyle w:val="aff4"/>
              <w:widowControl/>
              <w:numPr>
                <w:ilvl w:val="0"/>
                <w:numId w:val="1"/>
              </w:numPr>
              <w:spacing w:line="300" w:lineRule="exact"/>
              <w:ind w:firstLineChars="0"/>
              <w:rPr>
                <w:rFonts w:eastAsia="仿宋"/>
                <w:kern w:val="0"/>
                <w:szCs w:val="21"/>
              </w:rPr>
            </w:pPr>
            <w:r w:rsidRPr="00855403">
              <w:rPr>
                <w:rFonts w:eastAsia="仿宋"/>
                <w:szCs w:val="21"/>
              </w:rPr>
              <w:t>电脑、空调、电加热器等不随意开机过夜</w:t>
            </w:r>
            <w:r w:rsidRPr="00855403">
              <w:rPr>
                <w:rFonts w:eastAsia="仿宋" w:hint="eastAsia"/>
                <w:szCs w:val="21"/>
              </w:rPr>
              <w:t>。</w:t>
            </w:r>
            <w:r w:rsidRPr="00855403">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0320A07" w14:textId="77777777" w:rsidR="00AE3AB9" w:rsidRDefault="00AE3AB9">
            <w:pPr>
              <w:widowControl/>
              <w:spacing w:line="300" w:lineRule="exact"/>
              <w:rPr>
                <w:rFonts w:eastAsia="仿宋"/>
                <w:b/>
                <w:bCs/>
                <w:kern w:val="0"/>
                <w:szCs w:val="21"/>
              </w:rPr>
            </w:pPr>
          </w:p>
        </w:tc>
      </w:tr>
      <w:tr w:rsidR="00AE3AB9" w14:paraId="16ECE4AE" w14:textId="77777777">
        <w:trPr>
          <w:trHeight w:val="369"/>
          <w:jc w:val="center"/>
        </w:trPr>
        <w:tc>
          <w:tcPr>
            <w:tcW w:w="848" w:type="dxa"/>
            <w:tcMar>
              <w:left w:w="45" w:type="dxa"/>
              <w:right w:w="45" w:type="dxa"/>
            </w:tcMar>
            <w:vAlign w:val="center"/>
          </w:tcPr>
          <w:p w14:paraId="61142573" w14:textId="3109F729"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.1.4</w:t>
            </w:r>
          </w:p>
        </w:tc>
        <w:tc>
          <w:tcPr>
            <w:tcW w:w="3820" w:type="dxa"/>
            <w:tcMar>
              <w:left w:w="45" w:type="dxa"/>
              <w:right w:w="45" w:type="dxa"/>
            </w:tcMar>
            <w:vAlign w:val="center"/>
          </w:tcPr>
          <w:p w14:paraId="5CED8F88" w14:textId="77777777" w:rsidR="00AE3AB9" w:rsidRDefault="00377781">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14:paraId="20A83DAF" w14:textId="5F9FFD8B" w:rsidR="00AE3AB9" w:rsidRPr="00855403" w:rsidRDefault="00377781" w:rsidP="00855403">
            <w:pPr>
              <w:pStyle w:val="aff4"/>
              <w:widowControl/>
              <w:numPr>
                <w:ilvl w:val="0"/>
                <w:numId w:val="1"/>
              </w:numPr>
              <w:spacing w:line="300" w:lineRule="exact"/>
              <w:ind w:firstLineChars="0"/>
              <w:rPr>
                <w:rFonts w:eastAsia="仿宋"/>
                <w:szCs w:val="21"/>
              </w:rPr>
            </w:pPr>
            <w:r w:rsidRPr="00855403">
              <w:rPr>
                <w:rFonts w:eastAsia="仿宋"/>
                <w:kern w:val="0"/>
                <w:szCs w:val="21"/>
              </w:rPr>
              <w:t>关注高温、高压、高速运动、电磁辐射等特殊设备，对使用者有培训要求，有安全警示标识和</w:t>
            </w:r>
            <w:r w:rsidRPr="00855403">
              <w:rPr>
                <w:rFonts w:eastAsia="仿宋"/>
                <w:szCs w:val="21"/>
              </w:rPr>
              <w:t>安全警示线（黄色），设备安全防护措施完好</w:t>
            </w:r>
            <w:r w:rsidRPr="00855403">
              <w:rPr>
                <w:rFonts w:eastAsia="仿宋" w:hint="eastAsia"/>
                <w:szCs w:val="21"/>
              </w:rPr>
              <w:t>；</w:t>
            </w:r>
          </w:p>
          <w:p w14:paraId="71531DEA" w14:textId="0191D5BF" w:rsidR="00AE3AB9" w:rsidRPr="00855403" w:rsidRDefault="00377781" w:rsidP="00855403">
            <w:pPr>
              <w:pStyle w:val="aff4"/>
              <w:widowControl/>
              <w:numPr>
                <w:ilvl w:val="0"/>
                <w:numId w:val="1"/>
              </w:numPr>
              <w:spacing w:line="300" w:lineRule="exact"/>
              <w:ind w:firstLineChars="0"/>
              <w:rPr>
                <w:rFonts w:eastAsia="仿宋"/>
                <w:bCs/>
                <w:kern w:val="0"/>
                <w:szCs w:val="21"/>
              </w:rPr>
            </w:pPr>
            <w:r w:rsidRPr="00855403">
              <w:rPr>
                <w:rFonts w:eastAsia="仿宋"/>
                <w:kern w:val="0"/>
                <w:szCs w:val="21"/>
              </w:rPr>
              <w:t>自</w:t>
            </w:r>
            <w:proofErr w:type="gramStart"/>
            <w:r w:rsidRPr="00855403">
              <w:rPr>
                <w:rFonts w:eastAsia="仿宋"/>
                <w:kern w:val="0"/>
                <w:szCs w:val="21"/>
              </w:rPr>
              <w:t>研</w:t>
            </w:r>
            <w:proofErr w:type="gramEnd"/>
            <w:r w:rsidRPr="00855403">
              <w:rPr>
                <w:rFonts w:eastAsia="仿宋"/>
                <w:kern w:val="0"/>
                <w:szCs w:val="21"/>
              </w:rPr>
              <w:t>自制设备，须充分考虑安全系数，并有安全防护措施</w:t>
            </w:r>
          </w:p>
        </w:tc>
        <w:tc>
          <w:tcPr>
            <w:tcW w:w="2543" w:type="dxa"/>
            <w:tcMar>
              <w:left w:w="45" w:type="dxa"/>
              <w:right w:w="45" w:type="dxa"/>
            </w:tcMar>
            <w:vAlign w:val="center"/>
          </w:tcPr>
          <w:p w14:paraId="1CAF94D1" w14:textId="77777777" w:rsidR="00AE3AB9" w:rsidRDefault="00AE3AB9">
            <w:pPr>
              <w:widowControl/>
              <w:spacing w:line="300" w:lineRule="exact"/>
              <w:rPr>
                <w:rFonts w:eastAsia="仿宋"/>
                <w:bCs/>
                <w:kern w:val="0"/>
                <w:szCs w:val="21"/>
              </w:rPr>
            </w:pPr>
          </w:p>
        </w:tc>
      </w:tr>
      <w:tr w:rsidR="00AE3AB9" w14:paraId="4A8CAC6B" w14:textId="77777777">
        <w:trPr>
          <w:trHeight w:val="369"/>
          <w:jc w:val="center"/>
        </w:trPr>
        <w:tc>
          <w:tcPr>
            <w:tcW w:w="848" w:type="dxa"/>
            <w:tcMar>
              <w:left w:w="45" w:type="dxa"/>
              <w:right w:w="45" w:type="dxa"/>
            </w:tcMar>
            <w:vAlign w:val="center"/>
          </w:tcPr>
          <w:p w14:paraId="190D9705" w14:textId="74D70184" w:rsidR="00AE3AB9" w:rsidRDefault="00377781">
            <w:pPr>
              <w:widowControl/>
              <w:spacing w:line="300" w:lineRule="exact"/>
              <w:rPr>
                <w:rFonts w:eastAsia="仿宋"/>
                <w:b/>
                <w:kern w:val="0"/>
                <w:szCs w:val="21"/>
              </w:rPr>
            </w:pPr>
            <w:r>
              <w:rPr>
                <w:rFonts w:eastAsia="仿宋"/>
                <w:b/>
                <w:kern w:val="0"/>
                <w:szCs w:val="21"/>
              </w:rPr>
              <w:t>1</w:t>
            </w:r>
            <w:r w:rsidR="00E55BDD">
              <w:rPr>
                <w:rFonts w:eastAsia="仿宋"/>
                <w:b/>
                <w:kern w:val="0"/>
                <w:szCs w:val="21"/>
              </w:rPr>
              <w:t>0</w:t>
            </w:r>
            <w:r>
              <w:rPr>
                <w:rFonts w:eastAsia="仿宋"/>
                <w:b/>
                <w:kern w:val="0"/>
                <w:szCs w:val="21"/>
              </w:rPr>
              <w:t>.</w:t>
            </w:r>
            <w:r w:rsidR="00E55BDD">
              <w:rPr>
                <w:rFonts w:eastAsia="仿宋"/>
                <w:b/>
                <w:kern w:val="0"/>
                <w:szCs w:val="21"/>
              </w:rPr>
              <w:t>2</w:t>
            </w:r>
          </w:p>
        </w:tc>
        <w:tc>
          <w:tcPr>
            <w:tcW w:w="14023" w:type="dxa"/>
            <w:gridSpan w:val="3"/>
            <w:tcMar>
              <w:left w:w="45" w:type="dxa"/>
              <w:right w:w="45" w:type="dxa"/>
            </w:tcMar>
            <w:vAlign w:val="center"/>
          </w:tcPr>
          <w:p w14:paraId="396749F2" w14:textId="77777777" w:rsidR="00AE3AB9" w:rsidRDefault="00377781">
            <w:pPr>
              <w:widowControl/>
              <w:spacing w:line="300" w:lineRule="exact"/>
              <w:rPr>
                <w:rFonts w:eastAsia="仿宋"/>
                <w:b/>
                <w:kern w:val="0"/>
                <w:szCs w:val="21"/>
              </w:rPr>
            </w:pPr>
            <w:r>
              <w:rPr>
                <w:rFonts w:eastAsia="仿宋"/>
                <w:b/>
                <w:kern w:val="0"/>
                <w:szCs w:val="21"/>
              </w:rPr>
              <w:t>机械安全</w:t>
            </w:r>
          </w:p>
        </w:tc>
      </w:tr>
      <w:tr w:rsidR="00AE3AB9" w14:paraId="05CBFAEA" w14:textId="77777777">
        <w:trPr>
          <w:trHeight w:val="369"/>
          <w:jc w:val="center"/>
        </w:trPr>
        <w:tc>
          <w:tcPr>
            <w:tcW w:w="848" w:type="dxa"/>
            <w:tcMar>
              <w:left w:w="45" w:type="dxa"/>
              <w:right w:w="45" w:type="dxa"/>
            </w:tcMar>
            <w:vAlign w:val="center"/>
          </w:tcPr>
          <w:p w14:paraId="11BF671B" w14:textId="6F5FEA0D"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.2.1</w:t>
            </w:r>
          </w:p>
        </w:tc>
        <w:tc>
          <w:tcPr>
            <w:tcW w:w="3820" w:type="dxa"/>
            <w:tcMar>
              <w:left w:w="45" w:type="dxa"/>
              <w:right w:w="45" w:type="dxa"/>
            </w:tcMar>
            <w:vAlign w:val="center"/>
          </w:tcPr>
          <w:p w14:paraId="76E32F4D" w14:textId="77777777" w:rsidR="00AE3AB9" w:rsidRDefault="00377781">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049A9B88" w14:textId="3F1B0932" w:rsidR="00AE3AB9" w:rsidRPr="00855403" w:rsidRDefault="00377781" w:rsidP="00855403">
            <w:pPr>
              <w:pStyle w:val="aff4"/>
              <w:widowControl/>
              <w:numPr>
                <w:ilvl w:val="0"/>
                <w:numId w:val="1"/>
              </w:numPr>
              <w:spacing w:line="300" w:lineRule="exact"/>
              <w:ind w:firstLineChars="0"/>
              <w:rPr>
                <w:rFonts w:eastAsia="仿宋"/>
                <w:kern w:val="0"/>
                <w:szCs w:val="21"/>
              </w:rPr>
            </w:pPr>
            <w:r w:rsidRPr="00855403">
              <w:rPr>
                <w:rFonts w:eastAsia="仿宋"/>
                <w:kern w:val="0"/>
                <w:szCs w:val="21"/>
              </w:rPr>
              <w:t>机床应保持清洁整齐</w:t>
            </w:r>
            <w:r w:rsidRPr="00855403">
              <w:rPr>
                <w:rFonts w:eastAsia="仿宋" w:hint="eastAsia"/>
                <w:kern w:val="0"/>
                <w:szCs w:val="21"/>
              </w:rPr>
              <w:t>，</w:t>
            </w:r>
            <w:r w:rsidRPr="00855403">
              <w:rPr>
                <w:rFonts w:eastAsia="仿宋"/>
                <w:kern w:val="0"/>
                <w:szCs w:val="21"/>
              </w:rPr>
              <w:t>严禁在床头、床面、刀架上放置物品；</w:t>
            </w:r>
          </w:p>
          <w:p w14:paraId="3A4D5BF1" w14:textId="7C5A7499" w:rsidR="00AE3AB9" w:rsidRPr="00855403" w:rsidRDefault="00377781" w:rsidP="00855403">
            <w:pPr>
              <w:pStyle w:val="aff4"/>
              <w:widowControl/>
              <w:numPr>
                <w:ilvl w:val="0"/>
                <w:numId w:val="1"/>
              </w:numPr>
              <w:spacing w:line="300" w:lineRule="exact"/>
              <w:ind w:firstLineChars="0"/>
              <w:rPr>
                <w:rFonts w:eastAsia="仿宋"/>
                <w:kern w:val="0"/>
                <w:szCs w:val="21"/>
              </w:rPr>
            </w:pPr>
            <w:r w:rsidRPr="00855403">
              <w:rPr>
                <w:rFonts w:eastAsia="仿宋"/>
                <w:kern w:val="0"/>
                <w:szCs w:val="21"/>
              </w:rPr>
              <w:lastRenderedPageBreak/>
              <w:t>机械设备可靠接地</w:t>
            </w:r>
            <w:r w:rsidRPr="00855403">
              <w:rPr>
                <w:rFonts w:eastAsia="仿宋" w:hint="eastAsia"/>
                <w:kern w:val="0"/>
                <w:szCs w:val="21"/>
              </w:rPr>
              <w:t>，</w:t>
            </w:r>
            <w:r w:rsidRPr="00855403">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44CCF47B" w14:textId="77777777" w:rsidR="00AE3AB9" w:rsidRDefault="00AE3AB9">
            <w:pPr>
              <w:widowControl/>
              <w:spacing w:line="300" w:lineRule="exact"/>
              <w:rPr>
                <w:rFonts w:eastAsia="仿宋"/>
                <w:bCs/>
                <w:kern w:val="0"/>
                <w:szCs w:val="21"/>
              </w:rPr>
            </w:pPr>
          </w:p>
        </w:tc>
      </w:tr>
      <w:tr w:rsidR="00AE3AB9" w14:paraId="69646F30" w14:textId="77777777">
        <w:trPr>
          <w:trHeight w:val="369"/>
          <w:jc w:val="center"/>
        </w:trPr>
        <w:tc>
          <w:tcPr>
            <w:tcW w:w="848" w:type="dxa"/>
            <w:tcMar>
              <w:left w:w="45" w:type="dxa"/>
              <w:right w:w="45" w:type="dxa"/>
            </w:tcMar>
            <w:vAlign w:val="center"/>
          </w:tcPr>
          <w:p w14:paraId="7D658984" w14:textId="0013B46B"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.2.2</w:t>
            </w:r>
          </w:p>
        </w:tc>
        <w:tc>
          <w:tcPr>
            <w:tcW w:w="3820" w:type="dxa"/>
            <w:tcMar>
              <w:left w:w="45" w:type="dxa"/>
              <w:right w:w="45" w:type="dxa"/>
            </w:tcMar>
            <w:vAlign w:val="center"/>
          </w:tcPr>
          <w:p w14:paraId="3B599B18" w14:textId="77777777" w:rsidR="00AE3AB9" w:rsidRDefault="00377781">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14:paraId="779FB138" w14:textId="0DED5443" w:rsidR="00AE3AB9" w:rsidRPr="00855403" w:rsidRDefault="00377781" w:rsidP="00855403">
            <w:pPr>
              <w:pStyle w:val="aff4"/>
              <w:numPr>
                <w:ilvl w:val="0"/>
                <w:numId w:val="1"/>
              </w:numPr>
              <w:ind w:firstLineChars="0"/>
              <w:rPr>
                <w:rFonts w:eastAsia="仿宋"/>
                <w:kern w:val="0"/>
              </w:rPr>
            </w:pPr>
            <w:r w:rsidRPr="00855403">
              <w:rPr>
                <w:rFonts w:eastAsia="仿宋"/>
                <w:kern w:val="0"/>
              </w:rPr>
              <w:t>个人防护用品要穿戴齐全，如工作服、工作帽、工作鞋、防护眼镜等</w:t>
            </w:r>
            <w:r w:rsidRPr="00855403">
              <w:rPr>
                <w:rFonts w:eastAsia="仿宋" w:hint="eastAsia"/>
                <w:kern w:val="0"/>
              </w:rPr>
              <w:t>。</w:t>
            </w:r>
            <w:r w:rsidRPr="00855403">
              <w:rPr>
                <w:rFonts w:eastAsia="仿宋"/>
                <w:kern w:val="0"/>
              </w:rPr>
              <w:t>操作冷加工设备必须穿</w:t>
            </w:r>
            <w:r w:rsidRPr="00855403">
              <w:rPr>
                <w:rFonts w:eastAsia="仿宋" w:hint="eastAsia"/>
                <w:kern w:val="0"/>
              </w:rPr>
              <w:t>“</w:t>
            </w:r>
            <w:r w:rsidRPr="00855403">
              <w:rPr>
                <w:rFonts w:eastAsia="仿宋"/>
                <w:kern w:val="0"/>
              </w:rPr>
              <w:t>三紧式</w:t>
            </w:r>
            <w:r w:rsidRPr="00855403">
              <w:rPr>
                <w:rFonts w:eastAsia="仿宋" w:hint="eastAsia"/>
                <w:kern w:val="0"/>
              </w:rPr>
              <w:t>”</w:t>
            </w:r>
            <w:r w:rsidRPr="00855403">
              <w:rPr>
                <w:rFonts w:eastAsia="仿宋"/>
                <w:kern w:val="0"/>
              </w:rPr>
              <w:t>工作服，不能留长发（长发要盘在工作帽内），禁止戴手套</w:t>
            </w:r>
            <w:r w:rsidRPr="00855403">
              <w:rPr>
                <w:rFonts w:eastAsia="仿宋" w:hint="eastAsia"/>
                <w:kern w:val="0"/>
              </w:rPr>
              <w:t>；</w:t>
            </w:r>
          </w:p>
          <w:p w14:paraId="445EB8D0" w14:textId="2116A8D2" w:rsidR="00AE3AB9" w:rsidRPr="00855403" w:rsidRDefault="00377781" w:rsidP="00855403">
            <w:pPr>
              <w:pStyle w:val="aff4"/>
              <w:numPr>
                <w:ilvl w:val="0"/>
                <w:numId w:val="1"/>
              </w:numPr>
              <w:ind w:firstLineChars="0"/>
              <w:rPr>
                <w:rFonts w:eastAsia="仿宋"/>
                <w:kern w:val="0"/>
                <w:szCs w:val="21"/>
              </w:rPr>
            </w:pPr>
            <w:r w:rsidRPr="00855403">
              <w:rPr>
                <w:rFonts w:eastAsia="仿宋"/>
                <w:kern w:val="0"/>
                <w:szCs w:val="21"/>
              </w:rPr>
              <w:t>进入高速切削机械操作工作场所，穿好工作服</w:t>
            </w:r>
            <w:r w:rsidRPr="00855403">
              <w:rPr>
                <w:rFonts w:eastAsia="仿宋" w:hint="eastAsia"/>
                <w:kern w:val="0"/>
                <w:szCs w:val="21"/>
              </w:rPr>
              <w:t>工作鞋、</w:t>
            </w:r>
            <w:r w:rsidRPr="00855403">
              <w:rPr>
                <w:rFonts w:eastAsia="仿宋"/>
                <w:kern w:val="0"/>
                <w:szCs w:val="21"/>
              </w:rPr>
              <w:t>戴好防护眼镜</w:t>
            </w:r>
            <w:r w:rsidRPr="00855403">
              <w:rPr>
                <w:rFonts w:eastAsia="仿宋" w:hint="eastAsia"/>
                <w:kern w:val="0"/>
                <w:szCs w:val="21"/>
              </w:rPr>
              <w:t>、</w:t>
            </w:r>
            <w:r w:rsidRPr="00855403">
              <w:rPr>
                <w:rFonts w:eastAsia="仿宋"/>
                <w:kern w:val="0"/>
                <w:szCs w:val="21"/>
              </w:rPr>
              <w:t>扣紧衣袖口</w:t>
            </w:r>
            <w:r w:rsidRPr="00855403">
              <w:rPr>
                <w:rFonts w:eastAsia="仿宋" w:hint="eastAsia"/>
                <w:kern w:val="0"/>
                <w:szCs w:val="21"/>
              </w:rPr>
              <w:t>、</w:t>
            </w:r>
            <w:r w:rsidRPr="00855403">
              <w:rPr>
                <w:rFonts w:eastAsia="仿宋"/>
                <w:kern w:val="0"/>
              </w:rPr>
              <w:t>，</w:t>
            </w:r>
            <w:r w:rsidRPr="00855403">
              <w:rPr>
                <w:rFonts w:eastAsia="仿宋"/>
                <w:kern w:val="0"/>
                <w:szCs w:val="21"/>
              </w:rPr>
              <w:t>戴好工作帽</w:t>
            </w:r>
            <w:r w:rsidRPr="00855403">
              <w:rPr>
                <w:rFonts w:eastAsia="仿宋" w:hint="eastAsia"/>
                <w:kern w:val="0"/>
                <w:szCs w:val="21"/>
              </w:rPr>
              <w:t>（</w:t>
            </w:r>
            <w:r w:rsidRPr="00855403">
              <w:rPr>
                <w:rFonts w:eastAsia="仿宋"/>
                <w:kern w:val="0"/>
                <w:szCs w:val="21"/>
              </w:rPr>
              <w:t>长发学生</w:t>
            </w:r>
            <w:r w:rsidRPr="00855403">
              <w:rPr>
                <w:rFonts w:eastAsia="仿宋"/>
                <w:kern w:val="0"/>
              </w:rPr>
              <w:t>必须将长发盘在工作帽内</w:t>
            </w:r>
            <w:r w:rsidRPr="00855403">
              <w:rPr>
                <w:rFonts w:eastAsia="仿宋" w:hint="eastAsia"/>
                <w:kern w:val="0"/>
                <w:szCs w:val="21"/>
              </w:rPr>
              <w:t>）</w:t>
            </w:r>
            <w:r w:rsidRPr="00855403">
              <w:rPr>
                <w:rFonts w:eastAsia="仿宋"/>
                <w:kern w:val="0"/>
                <w:szCs w:val="21"/>
              </w:rPr>
              <w:t>，禁止戴手套、长围巾、领带、手镯等配饰物，</w:t>
            </w:r>
            <w:proofErr w:type="gramStart"/>
            <w:r w:rsidRPr="00855403">
              <w:rPr>
                <w:rFonts w:eastAsia="仿宋"/>
                <w:kern w:val="0"/>
                <w:szCs w:val="21"/>
              </w:rPr>
              <w:t>禁穿拖鞋</w:t>
            </w:r>
            <w:proofErr w:type="gramEnd"/>
            <w:r w:rsidRPr="00855403">
              <w:rPr>
                <w:rFonts w:eastAsia="仿宋"/>
                <w:kern w:val="0"/>
                <w:szCs w:val="21"/>
              </w:rPr>
              <w:t>、高跟鞋等</w:t>
            </w:r>
            <w:r w:rsidRPr="00855403">
              <w:rPr>
                <w:rFonts w:eastAsia="仿宋" w:hint="eastAsia"/>
                <w:kern w:val="0"/>
                <w:szCs w:val="21"/>
              </w:rPr>
              <w:t>。</w:t>
            </w:r>
            <w:r w:rsidRPr="00855403">
              <w:rPr>
                <w:rFonts w:eastAsia="仿宋"/>
                <w:kern w:val="0"/>
                <w:szCs w:val="21"/>
              </w:rPr>
              <w:t>设备运转时严禁用手调整工件</w:t>
            </w:r>
          </w:p>
        </w:tc>
        <w:tc>
          <w:tcPr>
            <w:tcW w:w="2543" w:type="dxa"/>
            <w:tcMar>
              <w:left w:w="45" w:type="dxa"/>
              <w:right w:w="45" w:type="dxa"/>
            </w:tcMar>
            <w:vAlign w:val="center"/>
          </w:tcPr>
          <w:p w14:paraId="00E4ECFE" w14:textId="77777777" w:rsidR="00AE3AB9" w:rsidRDefault="00AE3AB9">
            <w:pPr>
              <w:widowControl/>
              <w:spacing w:line="300" w:lineRule="exact"/>
              <w:rPr>
                <w:rFonts w:eastAsia="仿宋"/>
                <w:bCs/>
                <w:kern w:val="0"/>
                <w:szCs w:val="21"/>
              </w:rPr>
            </w:pPr>
          </w:p>
        </w:tc>
      </w:tr>
      <w:tr w:rsidR="00AE3AB9" w14:paraId="54A56E9B" w14:textId="77777777">
        <w:trPr>
          <w:trHeight w:val="369"/>
          <w:jc w:val="center"/>
        </w:trPr>
        <w:tc>
          <w:tcPr>
            <w:tcW w:w="848" w:type="dxa"/>
            <w:tcMar>
              <w:left w:w="45" w:type="dxa"/>
              <w:right w:w="45" w:type="dxa"/>
            </w:tcMar>
            <w:vAlign w:val="center"/>
          </w:tcPr>
          <w:p w14:paraId="3FDED6E6" w14:textId="1692C513" w:rsidR="00AE3AB9" w:rsidRDefault="00377781">
            <w:pPr>
              <w:widowControl/>
              <w:spacing w:line="300" w:lineRule="exact"/>
              <w:rPr>
                <w:rFonts w:eastAsia="仿宋"/>
                <w:b/>
                <w:kern w:val="0"/>
                <w:szCs w:val="21"/>
              </w:rPr>
            </w:pPr>
            <w:r>
              <w:rPr>
                <w:rFonts w:eastAsia="仿宋"/>
                <w:b/>
                <w:kern w:val="0"/>
                <w:szCs w:val="21"/>
              </w:rPr>
              <w:t>1</w:t>
            </w:r>
            <w:r w:rsidR="00E55BDD">
              <w:rPr>
                <w:rFonts w:eastAsia="仿宋"/>
                <w:b/>
                <w:kern w:val="0"/>
                <w:szCs w:val="21"/>
              </w:rPr>
              <w:t>0</w:t>
            </w:r>
            <w:r>
              <w:rPr>
                <w:rFonts w:eastAsia="仿宋"/>
                <w:b/>
                <w:kern w:val="0"/>
                <w:szCs w:val="21"/>
              </w:rPr>
              <w:t>.3</w:t>
            </w:r>
          </w:p>
        </w:tc>
        <w:tc>
          <w:tcPr>
            <w:tcW w:w="14023" w:type="dxa"/>
            <w:gridSpan w:val="3"/>
            <w:tcMar>
              <w:left w:w="45" w:type="dxa"/>
              <w:right w:w="45" w:type="dxa"/>
            </w:tcMar>
            <w:vAlign w:val="center"/>
          </w:tcPr>
          <w:p w14:paraId="62E70B32" w14:textId="77777777" w:rsidR="00AE3AB9" w:rsidRDefault="00377781">
            <w:pPr>
              <w:widowControl/>
              <w:spacing w:line="300" w:lineRule="exact"/>
              <w:rPr>
                <w:rFonts w:eastAsia="仿宋"/>
                <w:b/>
                <w:kern w:val="0"/>
                <w:szCs w:val="21"/>
              </w:rPr>
            </w:pPr>
            <w:r>
              <w:rPr>
                <w:rFonts w:eastAsia="仿宋" w:hint="eastAsia"/>
                <w:b/>
                <w:kern w:val="0"/>
                <w:szCs w:val="21"/>
              </w:rPr>
              <w:t>电气安全</w:t>
            </w:r>
          </w:p>
        </w:tc>
      </w:tr>
      <w:tr w:rsidR="00AE3AB9" w14:paraId="44237233" w14:textId="77777777">
        <w:trPr>
          <w:trHeight w:val="369"/>
          <w:jc w:val="center"/>
        </w:trPr>
        <w:tc>
          <w:tcPr>
            <w:tcW w:w="848" w:type="dxa"/>
            <w:tcMar>
              <w:left w:w="45" w:type="dxa"/>
              <w:right w:w="45" w:type="dxa"/>
            </w:tcMar>
            <w:vAlign w:val="center"/>
          </w:tcPr>
          <w:p w14:paraId="69910A4C" w14:textId="4D7C0C51"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.3.1</w:t>
            </w:r>
          </w:p>
        </w:tc>
        <w:tc>
          <w:tcPr>
            <w:tcW w:w="3820" w:type="dxa"/>
            <w:tcMar>
              <w:left w:w="45" w:type="dxa"/>
              <w:right w:w="45" w:type="dxa"/>
            </w:tcMar>
            <w:vAlign w:val="center"/>
          </w:tcPr>
          <w:p w14:paraId="7C44E537" w14:textId="77777777" w:rsidR="00AE3AB9" w:rsidRDefault="00377781">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7A1A667D" w14:textId="2683CA69" w:rsidR="00AE3AB9" w:rsidRPr="00FA30EB" w:rsidRDefault="00377781" w:rsidP="00FA30EB">
            <w:pPr>
              <w:pStyle w:val="aff4"/>
              <w:widowControl/>
              <w:numPr>
                <w:ilvl w:val="0"/>
                <w:numId w:val="1"/>
              </w:numPr>
              <w:tabs>
                <w:tab w:val="left" w:pos="4321"/>
              </w:tabs>
              <w:spacing w:line="300" w:lineRule="exact"/>
              <w:ind w:firstLineChars="0"/>
              <w:rPr>
                <w:rFonts w:eastAsia="仿宋"/>
                <w:kern w:val="0"/>
                <w:szCs w:val="21"/>
              </w:rPr>
            </w:pPr>
            <w:r w:rsidRPr="00FA30EB">
              <w:rPr>
                <w:rFonts w:eastAsia="仿宋"/>
                <w:kern w:val="0"/>
                <w:szCs w:val="21"/>
              </w:rPr>
              <w:t>各种电器设备及电线应始终保持干燥，防止浸湿，以防短路引起火灾或烧坏电气设备；</w:t>
            </w:r>
          </w:p>
          <w:p w14:paraId="61DABED2" w14:textId="55AA6F83" w:rsidR="00AE3AB9" w:rsidRPr="00FA30EB" w:rsidRDefault="00377781" w:rsidP="00FA30EB">
            <w:pPr>
              <w:pStyle w:val="aff4"/>
              <w:widowControl/>
              <w:numPr>
                <w:ilvl w:val="0"/>
                <w:numId w:val="1"/>
              </w:numPr>
              <w:tabs>
                <w:tab w:val="left" w:pos="4321"/>
              </w:tabs>
              <w:spacing w:line="300" w:lineRule="exact"/>
              <w:ind w:firstLineChars="0"/>
              <w:rPr>
                <w:rFonts w:eastAsia="仿宋"/>
                <w:szCs w:val="21"/>
              </w:rPr>
            </w:pPr>
            <w:r w:rsidRPr="00FA30EB">
              <w:rPr>
                <w:rFonts w:eastAsia="仿宋"/>
                <w:szCs w:val="21"/>
              </w:rPr>
              <w:t>试验室内的功能间墙面都应设有专用接地母排，并设有多点接地引出端；</w:t>
            </w:r>
          </w:p>
          <w:p w14:paraId="1FD77068" w14:textId="32DFDBED" w:rsidR="00AE3AB9" w:rsidRPr="00FA30EB" w:rsidRDefault="00377781" w:rsidP="00FA30EB">
            <w:pPr>
              <w:pStyle w:val="aff4"/>
              <w:widowControl/>
              <w:numPr>
                <w:ilvl w:val="0"/>
                <w:numId w:val="1"/>
              </w:numPr>
              <w:tabs>
                <w:tab w:val="left" w:pos="4321"/>
              </w:tabs>
              <w:spacing w:line="300" w:lineRule="exact"/>
              <w:ind w:firstLineChars="0"/>
              <w:rPr>
                <w:rFonts w:eastAsia="仿宋"/>
                <w:kern w:val="0"/>
                <w:szCs w:val="21"/>
              </w:rPr>
            </w:pPr>
            <w:r w:rsidRPr="00FA30EB">
              <w:rPr>
                <w:rFonts w:eastAsia="仿宋"/>
                <w:szCs w:val="21"/>
              </w:rPr>
              <w:t>高压、大电流等强电实验室</w:t>
            </w:r>
            <w:r w:rsidRPr="00FA30EB">
              <w:rPr>
                <w:rFonts w:eastAsia="仿宋"/>
                <w:kern w:val="0"/>
                <w:szCs w:val="21"/>
              </w:rPr>
              <w:t>要设定安全距离，按规定设置安全警示牌、安全信号灯、联动式警铃、门锁，有安全隔离装置或屏蔽遮栏（由金属制成，并可靠接地，</w:t>
            </w:r>
            <w:r w:rsidRPr="00FA30EB">
              <w:rPr>
                <w:rFonts w:eastAsia="仿宋"/>
                <w:szCs w:val="21"/>
              </w:rPr>
              <w:t>高度不低于</w:t>
            </w:r>
            <w:r w:rsidRPr="00FA30EB">
              <w:rPr>
                <w:rFonts w:eastAsia="仿宋"/>
                <w:szCs w:val="21"/>
              </w:rPr>
              <w:t>2</w:t>
            </w:r>
            <w:r w:rsidRPr="00FA30EB">
              <w:rPr>
                <w:rFonts w:eastAsia="仿宋"/>
                <w:szCs w:val="21"/>
              </w:rPr>
              <w:t>米</w:t>
            </w:r>
            <w:r w:rsidRPr="00FA30EB">
              <w:rPr>
                <w:rFonts w:eastAsia="仿宋"/>
                <w:kern w:val="0"/>
                <w:szCs w:val="21"/>
              </w:rPr>
              <w:t>）；</w:t>
            </w:r>
          </w:p>
          <w:p w14:paraId="270011C3" w14:textId="592F1E06" w:rsidR="00AE3AB9" w:rsidRPr="00FA30EB" w:rsidRDefault="00377781" w:rsidP="00FA30EB">
            <w:pPr>
              <w:pStyle w:val="aff4"/>
              <w:widowControl/>
              <w:numPr>
                <w:ilvl w:val="0"/>
                <w:numId w:val="1"/>
              </w:numPr>
              <w:tabs>
                <w:tab w:val="left" w:pos="4321"/>
              </w:tabs>
              <w:spacing w:line="300" w:lineRule="exact"/>
              <w:ind w:firstLineChars="0"/>
              <w:rPr>
                <w:rFonts w:eastAsia="仿宋"/>
                <w:kern w:val="0"/>
                <w:szCs w:val="21"/>
              </w:rPr>
            </w:pPr>
            <w:r w:rsidRPr="00FA30EB">
              <w:rPr>
                <w:rFonts w:eastAsia="仿宋"/>
                <w:kern w:val="0"/>
                <w:szCs w:val="21"/>
              </w:rPr>
              <w:t>控制室（控制台）应铺橡胶、绝缘垫等；</w:t>
            </w:r>
          </w:p>
          <w:p w14:paraId="48B6205C" w14:textId="7300AC67" w:rsidR="00AE3AB9" w:rsidRPr="00FA30EB" w:rsidRDefault="00377781" w:rsidP="00FA30EB">
            <w:pPr>
              <w:pStyle w:val="aff4"/>
              <w:widowControl/>
              <w:numPr>
                <w:ilvl w:val="0"/>
                <w:numId w:val="1"/>
              </w:numPr>
              <w:tabs>
                <w:tab w:val="left" w:pos="4321"/>
              </w:tabs>
              <w:spacing w:line="300" w:lineRule="exact"/>
              <w:ind w:firstLineChars="0"/>
              <w:rPr>
                <w:rFonts w:eastAsia="仿宋"/>
                <w:szCs w:val="21"/>
              </w:rPr>
            </w:pPr>
            <w:r w:rsidRPr="00FA30EB">
              <w:rPr>
                <w:rFonts w:eastAsia="仿宋"/>
                <w:szCs w:val="21"/>
              </w:rPr>
              <w:t>强电实验室禁止存放易燃、易爆、易腐品，保持通风散热；</w:t>
            </w:r>
          </w:p>
          <w:p w14:paraId="0E043DF2" w14:textId="10D3874E" w:rsidR="00AE3AB9" w:rsidRPr="00FA30EB" w:rsidRDefault="00377781" w:rsidP="00FA30EB">
            <w:pPr>
              <w:pStyle w:val="aff4"/>
              <w:widowControl/>
              <w:numPr>
                <w:ilvl w:val="0"/>
                <w:numId w:val="1"/>
              </w:numPr>
              <w:tabs>
                <w:tab w:val="left" w:pos="4321"/>
              </w:tabs>
              <w:spacing w:line="300" w:lineRule="exact"/>
              <w:ind w:firstLineChars="0"/>
              <w:rPr>
                <w:rFonts w:eastAsia="仿宋"/>
                <w:szCs w:val="21"/>
              </w:rPr>
            </w:pPr>
            <w:r w:rsidRPr="00FA30EB">
              <w:rPr>
                <w:rFonts w:eastAsia="仿宋"/>
                <w:szCs w:val="21"/>
              </w:rPr>
              <w:t>应为设备配备残余电流泄放专用的接地系统；</w:t>
            </w:r>
          </w:p>
          <w:p w14:paraId="53C91C31" w14:textId="3905C902" w:rsidR="00AE3AB9" w:rsidRPr="00FA30EB" w:rsidRDefault="00377781" w:rsidP="00FA30EB">
            <w:pPr>
              <w:pStyle w:val="aff4"/>
              <w:widowControl/>
              <w:numPr>
                <w:ilvl w:val="0"/>
                <w:numId w:val="1"/>
              </w:numPr>
              <w:tabs>
                <w:tab w:val="left" w:pos="4321"/>
              </w:tabs>
              <w:spacing w:line="300" w:lineRule="exact"/>
              <w:ind w:firstLineChars="0"/>
              <w:rPr>
                <w:rFonts w:eastAsia="仿宋"/>
                <w:szCs w:val="21"/>
              </w:rPr>
            </w:pPr>
            <w:r w:rsidRPr="00FA30EB">
              <w:rPr>
                <w:rFonts w:eastAsia="仿宋"/>
                <w:szCs w:val="21"/>
              </w:rPr>
              <w:t>禁止在有可燃气体泄露隐患的环境中使用电动工具；电烙铁有专门搁架，用毕立即切断电源；</w:t>
            </w:r>
          </w:p>
          <w:p w14:paraId="654B753E" w14:textId="09DEF10C" w:rsidR="00AE3AB9" w:rsidRPr="00FA30EB" w:rsidRDefault="00377781" w:rsidP="00FA30EB">
            <w:pPr>
              <w:pStyle w:val="aff4"/>
              <w:widowControl/>
              <w:numPr>
                <w:ilvl w:val="0"/>
                <w:numId w:val="1"/>
              </w:numPr>
              <w:tabs>
                <w:tab w:val="left" w:pos="4321"/>
              </w:tabs>
              <w:spacing w:line="300" w:lineRule="exact"/>
              <w:ind w:firstLineChars="0"/>
              <w:rPr>
                <w:rFonts w:eastAsia="仿宋"/>
                <w:kern w:val="0"/>
                <w:szCs w:val="21"/>
              </w:rPr>
            </w:pPr>
            <w:r w:rsidRPr="00FA30EB">
              <w:rPr>
                <w:rFonts w:eastAsia="仿宋"/>
                <w:szCs w:val="21"/>
              </w:rPr>
              <w:t>强磁设备应配备与大地相连的金属屏蔽网</w:t>
            </w:r>
          </w:p>
        </w:tc>
        <w:tc>
          <w:tcPr>
            <w:tcW w:w="2543" w:type="dxa"/>
            <w:tcMar>
              <w:left w:w="45" w:type="dxa"/>
              <w:right w:w="45" w:type="dxa"/>
            </w:tcMar>
            <w:vAlign w:val="center"/>
          </w:tcPr>
          <w:p w14:paraId="1ADDA584" w14:textId="77777777" w:rsidR="00AE3AB9" w:rsidRDefault="00AE3AB9">
            <w:pPr>
              <w:widowControl/>
              <w:spacing w:line="300" w:lineRule="exact"/>
              <w:rPr>
                <w:rFonts w:eastAsia="仿宋"/>
                <w:b/>
                <w:bCs/>
                <w:kern w:val="0"/>
                <w:szCs w:val="21"/>
              </w:rPr>
            </w:pPr>
          </w:p>
        </w:tc>
      </w:tr>
      <w:tr w:rsidR="00AE3AB9" w14:paraId="5D4E3EA3" w14:textId="77777777">
        <w:trPr>
          <w:trHeight w:val="369"/>
          <w:jc w:val="center"/>
        </w:trPr>
        <w:tc>
          <w:tcPr>
            <w:tcW w:w="848" w:type="dxa"/>
            <w:tcMar>
              <w:left w:w="45" w:type="dxa"/>
              <w:right w:w="45" w:type="dxa"/>
            </w:tcMar>
            <w:vAlign w:val="center"/>
          </w:tcPr>
          <w:p w14:paraId="1EE0DFAD" w14:textId="07CF3952"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.3.2</w:t>
            </w:r>
          </w:p>
        </w:tc>
        <w:tc>
          <w:tcPr>
            <w:tcW w:w="3820" w:type="dxa"/>
            <w:tcMar>
              <w:left w:w="45" w:type="dxa"/>
              <w:right w:w="45" w:type="dxa"/>
            </w:tcMar>
            <w:vAlign w:val="center"/>
          </w:tcPr>
          <w:p w14:paraId="33F1BED3" w14:textId="77777777" w:rsidR="00AE3AB9" w:rsidRDefault="00377781">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5C32695C" w14:textId="1C16CE7B" w:rsidR="00AE3AB9" w:rsidRPr="00FA30EB" w:rsidRDefault="00377781"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强电类实验必须二人（含）以上，操作时应戴绝缘手套；防护器具按规定进行周期试验或定期更换；</w:t>
            </w:r>
            <w:r w:rsidRPr="00FA30EB">
              <w:rPr>
                <w:rFonts w:eastAsia="仿宋"/>
                <w:szCs w:val="21"/>
              </w:rPr>
              <w:t>静电场所，要保持空气湿润，工作人员要穿戴防静电服、手套和鞋靴</w:t>
            </w:r>
          </w:p>
        </w:tc>
        <w:tc>
          <w:tcPr>
            <w:tcW w:w="2543" w:type="dxa"/>
            <w:tcMar>
              <w:left w:w="45" w:type="dxa"/>
              <w:right w:w="45" w:type="dxa"/>
            </w:tcMar>
            <w:vAlign w:val="center"/>
          </w:tcPr>
          <w:p w14:paraId="1500DDEB" w14:textId="77777777" w:rsidR="00AE3AB9" w:rsidRDefault="00AE3AB9">
            <w:pPr>
              <w:widowControl/>
              <w:spacing w:line="300" w:lineRule="exact"/>
              <w:rPr>
                <w:rFonts w:eastAsia="仿宋"/>
                <w:b/>
                <w:bCs/>
                <w:kern w:val="0"/>
                <w:szCs w:val="21"/>
              </w:rPr>
            </w:pPr>
          </w:p>
        </w:tc>
      </w:tr>
      <w:tr w:rsidR="00AE3AB9" w14:paraId="03FDE40A" w14:textId="77777777">
        <w:trPr>
          <w:trHeight w:val="369"/>
          <w:jc w:val="center"/>
        </w:trPr>
        <w:tc>
          <w:tcPr>
            <w:tcW w:w="848" w:type="dxa"/>
            <w:tcMar>
              <w:left w:w="45" w:type="dxa"/>
              <w:right w:w="45" w:type="dxa"/>
            </w:tcMar>
            <w:vAlign w:val="center"/>
          </w:tcPr>
          <w:p w14:paraId="1DC5CAE2" w14:textId="4C3466E3" w:rsidR="00AE3AB9" w:rsidRDefault="00377781">
            <w:pPr>
              <w:widowControl/>
              <w:spacing w:line="300" w:lineRule="exact"/>
              <w:rPr>
                <w:rFonts w:eastAsia="仿宋"/>
                <w:b/>
                <w:kern w:val="0"/>
                <w:szCs w:val="21"/>
              </w:rPr>
            </w:pPr>
            <w:r>
              <w:rPr>
                <w:rFonts w:eastAsia="仿宋"/>
                <w:b/>
                <w:kern w:val="0"/>
                <w:szCs w:val="21"/>
              </w:rPr>
              <w:t>1</w:t>
            </w:r>
            <w:r w:rsidR="00E55BDD">
              <w:rPr>
                <w:rFonts w:eastAsia="仿宋"/>
                <w:b/>
                <w:kern w:val="0"/>
                <w:szCs w:val="21"/>
              </w:rPr>
              <w:t>0</w:t>
            </w:r>
            <w:r>
              <w:rPr>
                <w:rFonts w:eastAsia="仿宋"/>
                <w:b/>
                <w:kern w:val="0"/>
                <w:szCs w:val="21"/>
              </w:rPr>
              <w:t>.4</w:t>
            </w:r>
          </w:p>
        </w:tc>
        <w:tc>
          <w:tcPr>
            <w:tcW w:w="14023" w:type="dxa"/>
            <w:gridSpan w:val="3"/>
            <w:tcMar>
              <w:left w:w="45" w:type="dxa"/>
              <w:right w:w="45" w:type="dxa"/>
            </w:tcMar>
            <w:vAlign w:val="center"/>
          </w:tcPr>
          <w:p w14:paraId="48050782" w14:textId="77777777" w:rsidR="00AE3AB9" w:rsidRDefault="00377781">
            <w:pPr>
              <w:widowControl/>
              <w:spacing w:line="300" w:lineRule="exact"/>
              <w:rPr>
                <w:rFonts w:eastAsia="仿宋"/>
                <w:b/>
                <w:kern w:val="0"/>
                <w:szCs w:val="21"/>
              </w:rPr>
            </w:pPr>
            <w:r>
              <w:rPr>
                <w:rFonts w:eastAsia="仿宋"/>
                <w:b/>
                <w:kern w:val="0"/>
                <w:szCs w:val="21"/>
              </w:rPr>
              <w:t>激光安全</w:t>
            </w:r>
          </w:p>
        </w:tc>
      </w:tr>
      <w:tr w:rsidR="00AE3AB9" w14:paraId="19AABAC9" w14:textId="77777777">
        <w:trPr>
          <w:trHeight w:val="369"/>
          <w:jc w:val="center"/>
        </w:trPr>
        <w:tc>
          <w:tcPr>
            <w:tcW w:w="848" w:type="dxa"/>
            <w:tcMar>
              <w:left w:w="45" w:type="dxa"/>
              <w:right w:w="45" w:type="dxa"/>
            </w:tcMar>
            <w:vAlign w:val="center"/>
          </w:tcPr>
          <w:p w14:paraId="3E2216FE" w14:textId="0E939D5D"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.4.1</w:t>
            </w:r>
          </w:p>
        </w:tc>
        <w:tc>
          <w:tcPr>
            <w:tcW w:w="3820" w:type="dxa"/>
            <w:tcMar>
              <w:left w:w="45" w:type="dxa"/>
              <w:right w:w="45" w:type="dxa"/>
            </w:tcMar>
            <w:vAlign w:val="center"/>
          </w:tcPr>
          <w:p w14:paraId="3CD8F36D" w14:textId="77777777" w:rsidR="00AE3AB9" w:rsidRDefault="00377781">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69FF7EAD" w14:textId="34FE807E" w:rsidR="00AE3AB9" w:rsidRPr="00FA30EB" w:rsidRDefault="00377781" w:rsidP="00FA30EB">
            <w:pPr>
              <w:pStyle w:val="aff4"/>
              <w:widowControl/>
              <w:numPr>
                <w:ilvl w:val="0"/>
                <w:numId w:val="1"/>
              </w:numPr>
              <w:spacing w:line="300" w:lineRule="exact"/>
              <w:ind w:firstLineChars="0"/>
              <w:rPr>
                <w:rFonts w:eastAsia="仿宋"/>
                <w:bCs/>
                <w:kern w:val="0"/>
                <w:szCs w:val="21"/>
              </w:rPr>
            </w:pPr>
            <w:r w:rsidRPr="00FA30EB">
              <w:rPr>
                <w:rFonts w:eastAsia="仿宋"/>
                <w:bCs/>
                <w:kern w:val="0"/>
                <w:szCs w:val="21"/>
              </w:rPr>
              <w:t>功率较大的激光器有互锁装置、防护罩</w:t>
            </w:r>
            <w:r w:rsidRPr="00FA30EB">
              <w:rPr>
                <w:rFonts w:eastAsia="仿宋" w:hint="eastAsia"/>
                <w:bCs/>
                <w:kern w:val="0"/>
                <w:szCs w:val="21"/>
              </w:rPr>
              <w:t>，</w:t>
            </w:r>
            <w:r w:rsidRPr="00FA30EB">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09ABAA23" w14:textId="77777777" w:rsidR="00AE3AB9" w:rsidRDefault="00AE3AB9">
            <w:pPr>
              <w:widowControl/>
              <w:spacing w:line="300" w:lineRule="exact"/>
              <w:rPr>
                <w:rFonts w:eastAsia="仿宋"/>
                <w:b/>
                <w:bCs/>
                <w:kern w:val="0"/>
                <w:szCs w:val="21"/>
              </w:rPr>
            </w:pPr>
          </w:p>
        </w:tc>
      </w:tr>
      <w:tr w:rsidR="00AE3AB9" w14:paraId="4A2DC222" w14:textId="77777777">
        <w:trPr>
          <w:trHeight w:val="369"/>
          <w:jc w:val="center"/>
        </w:trPr>
        <w:tc>
          <w:tcPr>
            <w:tcW w:w="848" w:type="dxa"/>
            <w:tcMar>
              <w:left w:w="45" w:type="dxa"/>
              <w:right w:w="45" w:type="dxa"/>
            </w:tcMar>
            <w:vAlign w:val="center"/>
          </w:tcPr>
          <w:p w14:paraId="45CC8218" w14:textId="7A5D5A22" w:rsidR="00AE3AB9" w:rsidRDefault="00377781">
            <w:pPr>
              <w:widowControl/>
              <w:spacing w:line="300" w:lineRule="exact"/>
              <w:rPr>
                <w:rFonts w:eastAsia="仿宋"/>
                <w:kern w:val="0"/>
                <w:szCs w:val="21"/>
              </w:rPr>
            </w:pPr>
            <w:r>
              <w:rPr>
                <w:rFonts w:eastAsia="仿宋"/>
                <w:kern w:val="0"/>
                <w:szCs w:val="21"/>
              </w:rPr>
              <w:lastRenderedPageBreak/>
              <w:t>1</w:t>
            </w:r>
            <w:r w:rsidR="00E55BDD">
              <w:rPr>
                <w:rFonts w:eastAsia="仿宋"/>
                <w:kern w:val="0"/>
                <w:szCs w:val="21"/>
              </w:rPr>
              <w:t>0</w:t>
            </w:r>
            <w:r>
              <w:rPr>
                <w:rFonts w:eastAsia="仿宋"/>
                <w:kern w:val="0"/>
                <w:szCs w:val="21"/>
              </w:rPr>
              <w:t>.4.2</w:t>
            </w:r>
          </w:p>
        </w:tc>
        <w:tc>
          <w:tcPr>
            <w:tcW w:w="3820" w:type="dxa"/>
            <w:tcMar>
              <w:left w:w="45" w:type="dxa"/>
              <w:right w:w="45" w:type="dxa"/>
            </w:tcMar>
            <w:vAlign w:val="center"/>
          </w:tcPr>
          <w:p w14:paraId="51A79AB9" w14:textId="77777777" w:rsidR="00AE3AB9" w:rsidRDefault="00377781">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14:paraId="25E79A67" w14:textId="4CFB5042" w:rsidR="00AE3AB9" w:rsidRPr="00FA30EB" w:rsidRDefault="00377781" w:rsidP="00FA30EB">
            <w:pPr>
              <w:pStyle w:val="aff4"/>
              <w:widowControl/>
              <w:numPr>
                <w:ilvl w:val="0"/>
                <w:numId w:val="1"/>
              </w:numPr>
              <w:spacing w:line="300" w:lineRule="exact"/>
              <w:ind w:firstLineChars="0"/>
              <w:rPr>
                <w:rFonts w:eastAsia="仿宋"/>
                <w:bCs/>
                <w:kern w:val="0"/>
                <w:szCs w:val="21"/>
              </w:rPr>
            </w:pPr>
            <w:r w:rsidRPr="00FA30EB">
              <w:rPr>
                <w:rFonts w:eastAsia="仿宋"/>
                <w:bCs/>
                <w:kern w:val="0"/>
                <w:szCs w:val="21"/>
              </w:rPr>
              <w:t>操作人员穿戴防护眼镜等防护用品、不带手表等能反光的物品</w:t>
            </w:r>
            <w:r w:rsidRPr="00FA30EB">
              <w:rPr>
                <w:rFonts w:eastAsia="仿宋" w:hint="eastAsia"/>
                <w:bCs/>
                <w:kern w:val="0"/>
                <w:szCs w:val="21"/>
              </w:rPr>
              <w:t>，</w:t>
            </w:r>
            <w:r w:rsidRPr="00FA30EB">
              <w:rPr>
                <w:rFonts w:eastAsia="仿宋"/>
                <w:szCs w:val="21"/>
                <w:shd w:val="clear" w:color="auto" w:fill="FFFFFF"/>
              </w:rPr>
              <w:t>禁止直视激光束和它的反向光束，禁止对激光器件做任何目视准直操作</w:t>
            </w:r>
            <w:r w:rsidRPr="00FA30EB">
              <w:rPr>
                <w:rFonts w:eastAsia="仿宋" w:hint="eastAsia"/>
                <w:szCs w:val="21"/>
                <w:shd w:val="clear" w:color="auto" w:fill="FFFFFF"/>
              </w:rPr>
              <w:t>，</w:t>
            </w:r>
            <w:r w:rsidRPr="00FA30EB">
              <w:rPr>
                <w:rFonts w:eastAsia="仿宋"/>
                <w:bCs/>
                <w:kern w:val="0"/>
                <w:szCs w:val="21"/>
              </w:rPr>
              <w:t>禁止用眼睛检查激光器故障，激光器必须在断电情况下进行检查</w:t>
            </w:r>
          </w:p>
        </w:tc>
        <w:tc>
          <w:tcPr>
            <w:tcW w:w="2543" w:type="dxa"/>
            <w:tcMar>
              <w:left w:w="45" w:type="dxa"/>
              <w:right w:w="45" w:type="dxa"/>
            </w:tcMar>
            <w:vAlign w:val="center"/>
          </w:tcPr>
          <w:p w14:paraId="411B2A2C" w14:textId="77777777" w:rsidR="00AE3AB9" w:rsidRDefault="00AE3AB9">
            <w:pPr>
              <w:widowControl/>
              <w:spacing w:line="300" w:lineRule="exact"/>
              <w:rPr>
                <w:rFonts w:eastAsia="仿宋"/>
                <w:b/>
                <w:bCs/>
                <w:kern w:val="0"/>
                <w:szCs w:val="21"/>
              </w:rPr>
            </w:pPr>
          </w:p>
        </w:tc>
      </w:tr>
      <w:tr w:rsidR="00AE3AB9" w14:paraId="6A704E79" w14:textId="77777777">
        <w:trPr>
          <w:trHeight w:val="369"/>
          <w:jc w:val="center"/>
        </w:trPr>
        <w:tc>
          <w:tcPr>
            <w:tcW w:w="848" w:type="dxa"/>
            <w:tcMar>
              <w:left w:w="45" w:type="dxa"/>
              <w:right w:w="45" w:type="dxa"/>
            </w:tcMar>
            <w:vAlign w:val="center"/>
          </w:tcPr>
          <w:p w14:paraId="587D7E9F" w14:textId="46024FBF"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.4.3</w:t>
            </w:r>
          </w:p>
        </w:tc>
        <w:tc>
          <w:tcPr>
            <w:tcW w:w="3820" w:type="dxa"/>
            <w:tcMar>
              <w:left w:w="45" w:type="dxa"/>
              <w:right w:w="45" w:type="dxa"/>
            </w:tcMar>
            <w:vAlign w:val="center"/>
          </w:tcPr>
          <w:p w14:paraId="616F85A8" w14:textId="77777777" w:rsidR="00AE3AB9" w:rsidRDefault="00377781">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0E676D74" w14:textId="61C32093" w:rsidR="00AE3AB9" w:rsidRPr="00FA30EB" w:rsidRDefault="00377781" w:rsidP="00FA30EB">
            <w:pPr>
              <w:pStyle w:val="aff4"/>
              <w:widowControl/>
              <w:numPr>
                <w:ilvl w:val="0"/>
                <w:numId w:val="1"/>
              </w:numPr>
              <w:spacing w:line="300" w:lineRule="exact"/>
              <w:ind w:firstLineChars="0"/>
              <w:rPr>
                <w:rFonts w:eastAsia="仿宋"/>
                <w:bCs/>
                <w:kern w:val="0"/>
                <w:szCs w:val="21"/>
              </w:rPr>
            </w:pPr>
            <w:r w:rsidRPr="00FA30EB">
              <w:rPr>
                <w:rFonts w:eastAsia="仿宋"/>
                <w:bCs/>
                <w:kern w:val="0"/>
                <w:szCs w:val="21"/>
              </w:rPr>
              <w:t>所有激光区域内张贴警告标识</w:t>
            </w:r>
          </w:p>
        </w:tc>
        <w:tc>
          <w:tcPr>
            <w:tcW w:w="2543" w:type="dxa"/>
            <w:tcMar>
              <w:left w:w="45" w:type="dxa"/>
              <w:right w:w="45" w:type="dxa"/>
            </w:tcMar>
            <w:vAlign w:val="center"/>
          </w:tcPr>
          <w:p w14:paraId="30DEB270" w14:textId="77777777" w:rsidR="00AE3AB9" w:rsidRDefault="00AE3AB9">
            <w:pPr>
              <w:widowControl/>
              <w:spacing w:line="300" w:lineRule="exact"/>
              <w:rPr>
                <w:rFonts w:eastAsia="仿宋"/>
                <w:b/>
                <w:bCs/>
                <w:kern w:val="0"/>
                <w:szCs w:val="21"/>
              </w:rPr>
            </w:pPr>
          </w:p>
        </w:tc>
      </w:tr>
      <w:tr w:rsidR="00AE3AB9" w14:paraId="632D5795" w14:textId="77777777">
        <w:trPr>
          <w:trHeight w:val="369"/>
          <w:jc w:val="center"/>
        </w:trPr>
        <w:tc>
          <w:tcPr>
            <w:tcW w:w="848" w:type="dxa"/>
            <w:tcMar>
              <w:left w:w="45" w:type="dxa"/>
              <w:right w:w="45" w:type="dxa"/>
            </w:tcMar>
            <w:vAlign w:val="center"/>
          </w:tcPr>
          <w:p w14:paraId="717F655A" w14:textId="40B5026C" w:rsidR="00AE3AB9" w:rsidRDefault="00377781">
            <w:pPr>
              <w:widowControl/>
              <w:spacing w:line="300" w:lineRule="exact"/>
              <w:rPr>
                <w:rFonts w:eastAsia="仿宋"/>
                <w:b/>
                <w:kern w:val="0"/>
                <w:szCs w:val="21"/>
              </w:rPr>
            </w:pPr>
            <w:r>
              <w:rPr>
                <w:rFonts w:eastAsia="仿宋"/>
                <w:b/>
                <w:kern w:val="0"/>
                <w:szCs w:val="21"/>
              </w:rPr>
              <w:t>1</w:t>
            </w:r>
            <w:r w:rsidR="00E55BDD">
              <w:rPr>
                <w:rFonts w:eastAsia="仿宋"/>
                <w:b/>
                <w:kern w:val="0"/>
                <w:szCs w:val="21"/>
              </w:rPr>
              <w:t>0</w:t>
            </w:r>
            <w:r>
              <w:rPr>
                <w:rFonts w:eastAsia="仿宋"/>
                <w:b/>
                <w:kern w:val="0"/>
                <w:szCs w:val="21"/>
              </w:rPr>
              <w:t>.5</w:t>
            </w:r>
          </w:p>
        </w:tc>
        <w:tc>
          <w:tcPr>
            <w:tcW w:w="14023" w:type="dxa"/>
            <w:gridSpan w:val="3"/>
            <w:tcMar>
              <w:left w:w="45" w:type="dxa"/>
              <w:right w:w="45" w:type="dxa"/>
            </w:tcMar>
            <w:vAlign w:val="center"/>
          </w:tcPr>
          <w:p w14:paraId="3F600F07" w14:textId="77777777" w:rsidR="00AE3AB9" w:rsidRDefault="00377781">
            <w:pPr>
              <w:widowControl/>
              <w:spacing w:line="300" w:lineRule="exact"/>
              <w:rPr>
                <w:rFonts w:eastAsia="仿宋"/>
                <w:b/>
                <w:kern w:val="0"/>
                <w:szCs w:val="21"/>
              </w:rPr>
            </w:pPr>
            <w:r>
              <w:rPr>
                <w:rFonts w:eastAsia="仿宋"/>
                <w:b/>
                <w:kern w:val="0"/>
                <w:szCs w:val="21"/>
              </w:rPr>
              <w:t>粉尘安全</w:t>
            </w:r>
          </w:p>
        </w:tc>
      </w:tr>
      <w:tr w:rsidR="00AE3AB9" w14:paraId="31D85F1C" w14:textId="77777777">
        <w:trPr>
          <w:trHeight w:val="369"/>
          <w:jc w:val="center"/>
        </w:trPr>
        <w:tc>
          <w:tcPr>
            <w:tcW w:w="848" w:type="dxa"/>
            <w:tcMar>
              <w:left w:w="45" w:type="dxa"/>
              <w:right w:w="45" w:type="dxa"/>
            </w:tcMar>
            <w:vAlign w:val="center"/>
          </w:tcPr>
          <w:p w14:paraId="5D85D960" w14:textId="2F740524"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.5.1</w:t>
            </w:r>
          </w:p>
        </w:tc>
        <w:tc>
          <w:tcPr>
            <w:tcW w:w="3820" w:type="dxa"/>
            <w:tcMar>
              <w:left w:w="45" w:type="dxa"/>
              <w:right w:w="45" w:type="dxa"/>
            </w:tcMar>
            <w:vAlign w:val="center"/>
          </w:tcPr>
          <w:p w14:paraId="72F12771" w14:textId="77777777" w:rsidR="00AE3AB9" w:rsidRDefault="00377781">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14:paraId="288305A6" w14:textId="11661C02" w:rsidR="00AE3AB9" w:rsidRPr="00FA30EB" w:rsidRDefault="00377781"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防爆灯、防爆电气开关，导线敷设应选用镀锌管或水煤气管，必须达到整体防爆要求；</w:t>
            </w:r>
          </w:p>
          <w:p w14:paraId="457C84DA" w14:textId="70D93EA6" w:rsidR="00AE3AB9" w:rsidRPr="00FA30EB" w:rsidRDefault="00377781" w:rsidP="00FA30EB">
            <w:pPr>
              <w:pStyle w:val="aff4"/>
              <w:widowControl/>
              <w:numPr>
                <w:ilvl w:val="0"/>
                <w:numId w:val="1"/>
              </w:numPr>
              <w:spacing w:line="300" w:lineRule="exact"/>
              <w:ind w:firstLineChars="0"/>
              <w:rPr>
                <w:rFonts w:eastAsia="仿宋"/>
                <w:bCs/>
                <w:kern w:val="0"/>
                <w:szCs w:val="21"/>
              </w:rPr>
            </w:pPr>
            <w:r w:rsidRPr="00FA30EB">
              <w:rPr>
                <w:rFonts w:eastAsia="仿宋"/>
                <w:kern w:val="0"/>
                <w:szCs w:val="21"/>
              </w:rPr>
              <w:t>粉尘加工要有除尘装置，除尘器符合防静电安全要求，除尘设施应有阻爆、隔爆、</w:t>
            </w:r>
            <w:proofErr w:type="gramStart"/>
            <w:r w:rsidRPr="00FA30EB">
              <w:rPr>
                <w:rFonts w:eastAsia="仿宋"/>
                <w:kern w:val="0"/>
                <w:szCs w:val="21"/>
              </w:rPr>
              <w:t>泄爆装置</w:t>
            </w:r>
            <w:proofErr w:type="gramEnd"/>
            <w:r w:rsidRPr="00FA30EB">
              <w:rPr>
                <w:rFonts w:eastAsia="仿宋" w:hint="eastAsia"/>
                <w:kern w:val="0"/>
                <w:szCs w:val="21"/>
              </w:rPr>
              <w:t>，</w:t>
            </w:r>
            <w:r w:rsidRPr="00FA30EB">
              <w:rPr>
                <w:rFonts w:eastAsia="仿宋"/>
                <w:kern w:val="0"/>
                <w:szCs w:val="21"/>
              </w:rPr>
              <w:t>使用工具具有防爆功能或不产生火花</w:t>
            </w:r>
          </w:p>
        </w:tc>
        <w:tc>
          <w:tcPr>
            <w:tcW w:w="2543" w:type="dxa"/>
            <w:tcMar>
              <w:left w:w="45" w:type="dxa"/>
              <w:right w:w="45" w:type="dxa"/>
            </w:tcMar>
            <w:vAlign w:val="center"/>
          </w:tcPr>
          <w:p w14:paraId="550166FA" w14:textId="77777777" w:rsidR="00AE3AB9" w:rsidRDefault="00AE3AB9">
            <w:pPr>
              <w:pStyle w:val="24"/>
              <w:spacing w:line="360" w:lineRule="auto"/>
              <w:ind w:firstLineChars="0" w:firstLine="0"/>
              <w:rPr>
                <w:rFonts w:ascii="Times New Roman" w:eastAsia="仿宋" w:hAnsi="Times New Roman"/>
                <w:b/>
                <w:bCs/>
                <w:kern w:val="0"/>
              </w:rPr>
            </w:pPr>
          </w:p>
        </w:tc>
      </w:tr>
      <w:tr w:rsidR="00AE3AB9" w14:paraId="5A7344E6" w14:textId="77777777">
        <w:trPr>
          <w:trHeight w:val="369"/>
          <w:jc w:val="center"/>
        </w:trPr>
        <w:tc>
          <w:tcPr>
            <w:tcW w:w="848" w:type="dxa"/>
            <w:tcMar>
              <w:left w:w="45" w:type="dxa"/>
              <w:right w:w="45" w:type="dxa"/>
            </w:tcMar>
            <w:vAlign w:val="center"/>
          </w:tcPr>
          <w:p w14:paraId="54C58A4A" w14:textId="481B9B15"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.5.2</w:t>
            </w:r>
          </w:p>
        </w:tc>
        <w:tc>
          <w:tcPr>
            <w:tcW w:w="3820" w:type="dxa"/>
            <w:tcMar>
              <w:left w:w="45" w:type="dxa"/>
              <w:right w:w="45" w:type="dxa"/>
            </w:tcMar>
            <w:vAlign w:val="center"/>
          </w:tcPr>
          <w:p w14:paraId="39571FE9" w14:textId="77777777" w:rsidR="00AE3AB9" w:rsidRDefault="00377781">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14:paraId="5E6FFE1E" w14:textId="714AB427" w:rsidR="00AE3AB9" w:rsidRPr="00FA30EB" w:rsidRDefault="00377781" w:rsidP="00FA30EB">
            <w:pPr>
              <w:pStyle w:val="aff4"/>
              <w:numPr>
                <w:ilvl w:val="0"/>
                <w:numId w:val="1"/>
              </w:numPr>
              <w:ind w:firstLineChars="0"/>
              <w:rPr>
                <w:rFonts w:eastAsia="仿宋"/>
                <w:bCs/>
                <w:kern w:val="0"/>
                <w:szCs w:val="21"/>
              </w:rPr>
            </w:pPr>
            <w:r w:rsidRPr="00FA30EB">
              <w:rPr>
                <w:rFonts w:eastAsia="仿宋"/>
                <w:kern w:val="0"/>
              </w:rPr>
              <w:t>粉尘爆炸危险场所</w:t>
            </w:r>
            <w:r w:rsidRPr="00FA30EB">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14:paraId="0974A1E3" w14:textId="77777777" w:rsidR="00AE3AB9" w:rsidRDefault="00AE3AB9">
            <w:pPr>
              <w:widowControl/>
              <w:spacing w:line="300" w:lineRule="exact"/>
              <w:rPr>
                <w:rFonts w:eastAsia="仿宋"/>
                <w:b/>
                <w:bCs/>
                <w:kern w:val="0"/>
                <w:szCs w:val="21"/>
              </w:rPr>
            </w:pPr>
          </w:p>
        </w:tc>
      </w:tr>
      <w:tr w:rsidR="00AE3AB9" w14:paraId="1EC89F31" w14:textId="77777777">
        <w:trPr>
          <w:trHeight w:val="369"/>
          <w:jc w:val="center"/>
        </w:trPr>
        <w:tc>
          <w:tcPr>
            <w:tcW w:w="848" w:type="dxa"/>
            <w:tcMar>
              <w:left w:w="45" w:type="dxa"/>
              <w:right w:w="45" w:type="dxa"/>
            </w:tcMar>
            <w:vAlign w:val="center"/>
          </w:tcPr>
          <w:p w14:paraId="132717AE" w14:textId="7290F286" w:rsidR="00AE3AB9" w:rsidRDefault="00377781">
            <w:pPr>
              <w:widowControl/>
              <w:spacing w:line="300" w:lineRule="exact"/>
              <w:rPr>
                <w:rFonts w:eastAsia="仿宋"/>
                <w:kern w:val="0"/>
                <w:szCs w:val="21"/>
              </w:rPr>
            </w:pPr>
            <w:r>
              <w:rPr>
                <w:rFonts w:eastAsia="仿宋"/>
                <w:kern w:val="0"/>
                <w:szCs w:val="21"/>
              </w:rPr>
              <w:t>1</w:t>
            </w:r>
            <w:r w:rsidR="00E55BDD">
              <w:rPr>
                <w:rFonts w:eastAsia="仿宋"/>
                <w:kern w:val="0"/>
                <w:szCs w:val="21"/>
              </w:rPr>
              <w:t>0</w:t>
            </w:r>
            <w:r>
              <w:rPr>
                <w:rFonts w:eastAsia="仿宋"/>
                <w:kern w:val="0"/>
                <w:szCs w:val="21"/>
              </w:rPr>
              <w:t>.5.3</w:t>
            </w:r>
          </w:p>
        </w:tc>
        <w:tc>
          <w:tcPr>
            <w:tcW w:w="3820" w:type="dxa"/>
            <w:tcMar>
              <w:left w:w="45" w:type="dxa"/>
              <w:right w:w="45" w:type="dxa"/>
            </w:tcMar>
            <w:vAlign w:val="center"/>
          </w:tcPr>
          <w:p w14:paraId="5DC425CE" w14:textId="77777777" w:rsidR="00AE3AB9" w:rsidRDefault="00377781">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48EB477F" w14:textId="0BE88AA9" w:rsidR="00AE3AB9" w:rsidRPr="00FA30EB" w:rsidRDefault="00377781" w:rsidP="00FA30EB">
            <w:pPr>
              <w:pStyle w:val="aff4"/>
              <w:widowControl/>
              <w:numPr>
                <w:ilvl w:val="0"/>
                <w:numId w:val="1"/>
              </w:numPr>
              <w:spacing w:line="300" w:lineRule="exact"/>
              <w:ind w:firstLineChars="0"/>
              <w:rPr>
                <w:rFonts w:eastAsia="仿宋"/>
                <w:bCs/>
                <w:kern w:val="0"/>
                <w:szCs w:val="21"/>
              </w:rPr>
            </w:pPr>
            <w:r w:rsidRPr="00FA30EB">
              <w:rPr>
                <w:rFonts w:eastAsia="仿宋"/>
                <w:kern w:val="0"/>
                <w:szCs w:val="21"/>
              </w:rPr>
              <w:t>粉尘浓度较高的场所，</w:t>
            </w:r>
            <w:r w:rsidRPr="00FA30EB">
              <w:rPr>
                <w:rFonts w:eastAsia="仿宋" w:hint="eastAsia"/>
                <w:kern w:val="0"/>
                <w:szCs w:val="21"/>
              </w:rPr>
              <w:t>适当配备加湿装置</w:t>
            </w:r>
            <w:r w:rsidRPr="00FA30EB">
              <w:rPr>
                <w:rFonts w:eastAsia="仿宋"/>
                <w:kern w:val="0"/>
                <w:szCs w:val="21"/>
              </w:rPr>
              <w:t>；配备合适的灭火装置</w:t>
            </w:r>
            <w:r w:rsidRPr="00FA30EB">
              <w:rPr>
                <w:rFonts w:eastAsia="仿宋"/>
                <w:kern w:val="0"/>
                <w:szCs w:val="21"/>
              </w:rPr>
              <w:t xml:space="preserve"> </w:t>
            </w:r>
          </w:p>
        </w:tc>
        <w:tc>
          <w:tcPr>
            <w:tcW w:w="2543" w:type="dxa"/>
            <w:tcMar>
              <w:left w:w="45" w:type="dxa"/>
              <w:right w:w="45" w:type="dxa"/>
            </w:tcMar>
            <w:vAlign w:val="center"/>
          </w:tcPr>
          <w:p w14:paraId="0522B00D" w14:textId="77777777" w:rsidR="00AE3AB9" w:rsidRDefault="00AE3AB9">
            <w:pPr>
              <w:rPr>
                <w:rFonts w:eastAsia="仿宋"/>
                <w:bCs/>
                <w:kern w:val="0"/>
                <w:szCs w:val="21"/>
              </w:rPr>
            </w:pPr>
          </w:p>
        </w:tc>
      </w:tr>
      <w:tr w:rsidR="00855403" w14:paraId="313CC9C4" w14:textId="77777777">
        <w:trPr>
          <w:trHeight w:val="369"/>
          <w:jc w:val="center"/>
        </w:trPr>
        <w:tc>
          <w:tcPr>
            <w:tcW w:w="848" w:type="dxa"/>
            <w:tcMar>
              <w:left w:w="45" w:type="dxa"/>
              <w:right w:w="45" w:type="dxa"/>
            </w:tcMar>
            <w:vAlign w:val="center"/>
          </w:tcPr>
          <w:p w14:paraId="312B85AD" w14:textId="3A91F813" w:rsidR="00855403" w:rsidRDefault="00855403" w:rsidP="00855403">
            <w:pPr>
              <w:widowControl/>
              <w:spacing w:line="300" w:lineRule="exact"/>
              <w:rPr>
                <w:rFonts w:eastAsia="仿宋"/>
                <w:b/>
                <w:kern w:val="0"/>
                <w:szCs w:val="21"/>
              </w:rPr>
            </w:pPr>
            <w:r>
              <w:rPr>
                <w:rFonts w:eastAsia="仿宋"/>
                <w:b/>
                <w:kern w:val="0"/>
                <w:szCs w:val="21"/>
              </w:rPr>
              <w:t>1</w:t>
            </w:r>
            <w:r>
              <w:rPr>
                <w:rFonts w:eastAsia="仿宋"/>
                <w:b/>
                <w:kern w:val="0"/>
                <w:szCs w:val="21"/>
              </w:rPr>
              <w:t>1</w:t>
            </w:r>
          </w:p>
        </w:tc>
        <w:tc>
          <w:tcPr>
            <w:tcW w:w="14023" w:type="dxa"/>
            <w:gridSpan w:val="3"/>
            <w:tcMar>
              <w:left w:w="45" w:type="dxa"/>
              <w:right w:w="45" w:type="dxa"/>
            </w:tcMar>
            <w:vAlign w:val="center"/>
          </w:tcPr>
          <w:p w14:paraId="6DB41955" w14:textId="685E4B26" w:rsidR="00855403" w:rsidRDefault="00855403" w:rsidP="00855403">
            <w:pPr>
              <w:widowControl/>
              <w:spacing w:line="300" w:lineRule="exact"/>
              <w:rPr>
                <w:rFonts w:eastAsia="仿宋"/>
                <w:b/>
                <w:kern w:val="0"/>
                <w:szCs w:val="21"/>
              </w:rPr>
            </w:pPr>
            <w:r>
              <w:rPr>
                <w:rFonts w:eastAsia="仿宋"/>
                <w:b/>
                <w:kern w:val="0"/>
                <w:szCs w:val="21"/>
              </w:rPr>
              <w:t>特种设备与常规冷热设备</w:t>
            </w:r>
          </w:p>
        </w:tc>
      </w:tr>
      <w:tr w:rsidR="00855403" w14:paraId="76240807" w14:textId="77777777">
        <w:trPr>
          <w:trHeight w:val="369"/>
          <w:jc w:val="center"/>
        </w:trPr>
        <w:tc>
          <w:tcPr>
            <w:tcW w:w="848" w:type="dxa"/>
            <w:tcMar>
              <w:left w:w="45" w:type="dxa"/>
              <w:right w:w="45" w:type="dxa"/>
            </w:tcMar>
            <w:vAlign w:val="center"/>
          </w:tcPr>
          <w:p w14:paraId="567100ED" w14:textId="0A33CCC6" w:rsidR="00855403" w:rsidRDefault="00855403" w:rsidP="00855403">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483D63A2" w14:textId="77777777" w:rsidR="00855403" w:rsidRDefault="00855403" w:rsidP="00855403">
            <w:pPr>
              <w:widowControl/>
              <w:spacing w:line="300" w:lineRule="exact"/>
              <w:rPr>
                <w:rFonts w:eastAsia="仿宋"/>
                <w:bCs/>
                <w:kern w:val="0"/>
                <w:szCs w:val="21"/>
              </w:rPr>
            </w:pPr>
            <w:r>
              <w:rPr>
                <w:rFonts w:eastAsia="仿宋"/>
                <w:b/>
                <w:kern w:val="0"/>
                <w:szCs w:val="21"/>
              </w:rPr>
              <w:t>压力容器</w:t>
            </w:r>
          </w:p>
        </w:tc>
      </w:tr>
      <w:tr w:rsidR="00855403" w14:paraId="314990B3" w14:textId="77777777">
        <w:trPr>
          <w:trHeight w:val="369"/>
          <w:jc w:val="center"/>
        </w:trPr>
        <w:tc>
          <w:tcPr>
            <w:tcW w:w="848" w:type="dxa"/>
            <w:tcMar>
              <w:left w:w="45" w:type="dxa"/>
              <w:right w:w="45" w:type="dxa"/>
            </w:tcMar>
            <w:vAlign w:val="center"/>
          </w:tcPr>
          <w:p w14:paraId="5F54EE00" w14:textId="35BFEF07" w:rsidR="00855403" w:rsidRDefault="00855403" w:rsidP="00855403">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583B60C6" w14:textId="77777777" w:rsidR="00855403" w:rsidRDefault="00855403" w:rsidP="00855403">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14:paraId="78FC5F8C" w14:textId="6D6A2941" w:rsidR="00855403" w:rsidRPr="00FA30EB" w:rsidRDefault="00855403" w:rsidP="00FA30EB">
            <w:pPr>
              <w:pStyle w:val="aff4"/>
              <w:numPr>
                <w:ilvl w:val="0"/>
                <w:numId w:val="1"/>
              </w:numPr>
              <w:ind w:firstLineChars="0"/>
              <w:rPr>
                <w:rFonts w:eastAsia="仿宋"/>
                <w:kern w:val="0"/>
                <w:szCs w:val="21"/>
              </w:rPr>
            </w:pPr>
            <w:r w:rsidRPr="00FA30EB">
              <w:rPr>
                <w:rFonts w:eastAsia="仿宋"/>
                <w:kern w:val="0"/>
                <w:szCs w:val="21"/>
              </w:rPr>
              <w:t>最高工作压力大于或者等于</w:t>
            </w:r>
            <w:r w:rsidRPr="00FA30EB">
              <w:rPr>
                <w:rFonts w:eastAsia="仿宋"/>
                <w:kern w:val="0"/>
                <w:szCs w:val="21"/>
              </w:rPr>
              <w:t>0.1MPa</w:t>
            </w:r>
            <w:r w:rsidRPr="00FA30EB">
              <w:rPr>
                <w:rFonts w:eastAsia="仿宋"/>
                <w:kern w:val="0"/>
                <w:szCs w:val="21"/>
              </w:rPr>
              <w:t>（表压）的气体、液化气体和最高工作温度高于或者等于标准沸点的液体、容积大于或者等于</w:t>
            </w:r>
            <w:r w:rsidRPr="00FA30EB">
              <w:rPr>
                <w:rFonts w:eastAsia="仿宋"/>
                <w:kern w:val="0"/>
                <w:szCs w:val="21"/>
              </w:rPr>
              <w:t>30L</w:t>
            </w:r>
            <w:r w:rsidRPr="00FA30EB">
              <w:rPr>
                <w:rFonts w:eastAsia="仿宋"/>
                <w:kern w:val="0"/>
                <w:szCs w:val="21"/>
              </w:rPr>
              <w:t>且内直径</w:t>
            </w:r>
            <w:r w:rsidRPr="00FA30EB">
              <w:rPr>
                <w:rFonts w:eastAsia="仿宋" w:hint="eastAsia"/>
                <w:kern w:val="0"/>
                <w:szCs w:val="21"/>
              </w:rPr>
              <w:t>（</w:t>
            </w:r>
            <w:r w:rsidRPr="00FA30EB">
              <w:rPr>
                <w:rFonts w:eastAsia="仿宋"/>
                <w:kern w:val="0"/>
                <w:szCs w:val="21"/>
              </w:rPr>
              <w:t>非圆形截面指截面内边界最大几何尺寸</w:t>
            </w:r>
            <w:r w:rsidRPr="00FA30EB">
              <w:rPr>
                <w:rFonts w:eastAsia="仿宋" w:hint="eastAsia"/>
                <w:kern w:val="0"/>
                <w:szCs w:val="21"/>
              </w:rPr>
              <w:t>）</w:t>
            </w:r>
            <w:r w:rsidRPr="00FA30EB">
              <w:rPr>
                <w:rFonts w:eastAsia="仿宋"/>
                <w:kern w:val="0"/>
                <w:szCs w:val="21"/>
              </w:rPr>
              <w:t>大于或者等于</w:t>
            </w:r>
            <w:r w:rsidRPr="00FA30EB">
              <w:rPr>
                <w:rFonts w:eastAsia="仿宋"/>
                <w:kern w:val="0"/>
                <w:szCs w:val="21"/>
              </w:rPr>
              <w:t>150mm</w:t>
            </w:r>
            <w:r w:rsidRPr="00FA30EB">
              <w:rPr>
                <w:rFonts w:eastAsia="仿宋"/>
                <w:kern w:val="0"/>
                <w:szCs w:val="21"/>
              </w:rPr>
              <w:t>的固定式容器和移动式容器；盛装公称工作压力大于或者等于</w:t>
            </w:r>
            <w:r w:rsidRPr="00FA30EB">
              <w:rPr>
                <w:rFonts w:eastAsia="仿宋"/>
                <w:kern w:val="0"/>
                <w:szCs w:val="21"/>
              </w:rPr>
              <w:t>0.2MPa</w:t>
            </w:r>
            <w:r w:rsidRPr="00FA30EB">
              <w:rPr>
                <w:rFonts w:eastAsia="仿宋"/>
                <w:kern w:val="0"/>
                <w:szCs w:val="21"/>
              </w:rPr>
              <w:t>（表压），</w:t>
            </w:r>
            <w:proofErr w:type="gramStart"/>
            <w:r w:rsidRPr="00FA30EB">
              <w:rPr>
                <w:rFonts w:eastAsia="仿宋"/>
                <w:kern w:val="0"/>
                <w:szCs w:val="21"/>
              </w:rPr>
              <w:t>且压力</w:t>
            </w:r>
            <w:proofErr w:type="gramEnd"/>
            <w:r w:rsidRPr="00FA30EB">
              <w:rPr>
                <w:rFonts w:eastAsia="仿宋"/>
                <w:kern w:val="0"/>
                <w:szCs w:val="21"/>
              </w:rPr>
              <w:t>与容积的乘积大于或者等于</w:t>
            </w:r>
            <w:r w:rsidRPr="00FA30EB">
              <w:rPr>
                <w:rFonts w:eastAsia="仿宋"/>
                <w:kern w:val="0"/>
                <w:szCs w:val="21"/>
              </w:rPr>
              <w:t>1.0MPa</w:t>
            </w:r>
            <w:r w:rsidRPr="00FA30EB">
              <w:rPr>
                <w:rFonts w:eastAsia="微软雅黑"/>
                <w:kern w:val="0"/>
                <w:szCs w:val="21"/>
              </w:rPr>
              <w:t>•</w:t>
            </w:r>
            <w:r w:rsidRPr="00FA30EB">
              <w:rPr>
                <w:rFonts w:eastAsia="仿宋"/>
                <w:kern w:val="0"/>
                <w:szCs w:val="21"/>
              </w:rPr>
              <w:t>L</w:t>
            </w:r>
            <w:r w:rsidRPr="00FA30EB">
              <w:rPr>
                <w:rFonts w:eastAsia="仿宋"/>
                <w:kern w:val="0"/>
                <w:szCs w:val="21"/>
              </w:rPr>
              <w:t>的气体、液化气体和标准沸点等于或者低于</w:t>
            </w:r>
            <w:r w:rsidRPr="00FA30EB">
              <w:rPr>
                <w:rFonts w:eastAsia="仿宋"/>
                <w:kern w:val="0"/>
                <w:szCs w:val="21"/>
              </w:rPr>
              <w:t>60</w:t>
            </w:r>
            <w:r w:rsidRPr="00FA30EB">
              <w:rPr>
                <w:rFonts w:ascii="宋体" w:eastAsia="宋体" w:hAnsi="宋体" w:cs="宋体" w:hint="eastAsia"/>
                <w:kern w:val="0"/>
                <w:szCs w:val="21"/>
              </w:rPr>
              <w:t>℃</w:t>
            </w:r>
            <w:r w:rsidRPr="00FA30EB">
              <w:rPr>
                <w:rFonts w:eastAsia="仿宋"/>
                <w:kern w:val="0"/>
                <w:szCs w:val="21"/>
              </w:rPr>
              <w:t>液体的气瓶；氧舱等盛装气体或者液体，承载一定压力的密闭设备，</w:t>
            </w:r>
            <w:r w:rsidRPr="00FA30EB">
              <w:rPr>
                <w:rFonts w:eastAsia="仿宋"/>
                <w:bCs/>
                <w:kern w:val="0"/>
                <w:szCs w:val="21"/>
              </w:rPr>
              <w:t>须</w:t>
            </w:r>
            <w:r w:rsidRPr="00FA30EB">
              <w:rPr>
                <w:rFonts w:eastAsia="仿宋"/>
                <w:kern w:val="0"/>
                <w:szCs w:val="21"/>
              </w:rPr>
              <w:t>取得《特种设备使用登记证》；设备铭牌上标明为简单压力容器不需办理</w:t>
            </w:r>
          </w:p>
        </w:tc>
        <w:tc>
          <w:tcPr>
            <w:tcW w:w="2543" w:type="dxa"/>
            <w:tcMar>
              <w:left w:w="45" w:type="dxa"/>
              <w:right w:w="45" w:type="dxa"/>
            </w:tcMar>
            <w:vAlign w:val="center"/>
          </w:tcPr>
          <w:p w14:paraId="04EA72FA" w14:textId="77777777" w:rsidR="00855403" w:rsidRDefault="00855403" w:rsidP="00855403">
            <w:pPr>
              <w:rPr>
                <w:rFonts w:eastAsia="仿宋"/>
                <w:bCs/>
                <w:kern w:val="0"/>
                <w:szCs w:val="21"/>
              </w:rPr>
            </w:pPr>
          </w:p>
        </w:tc>
      </w:tr>
      <w:tr w:rsidR="00855403" w14:paraId="5F6D36D9" w14:textId="77777777">
        <w:trPr>
          <w:trHeight w:val="369"/>
          <w:jc w:val="center"/>
        </w:trPr>
        <w:tc>
          <w:tcPr>
            <w:tcW w:w="848" w:type="dxa"/>
            <w:tcMar>
              <w:left w:w="45" w:type="dxa"/>
              <w:right w:w="45" w:type="dxa"/>
            </w:tcMar>
            <w:vAlign w:val="center"/>
          </w:tcPr>
          <w:p w14:paraId="6E40FF7D" w14:textId="33FC6C7E" w:rsidR="00855403" w:rsidRDefault="00855403" w:rsidP="00855403">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4E963DCB" w14:textId="77777777" w:rsidR="00855403" w:rsidRDefault="00855403" w:rsidP="00855403">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14:paraId="74CD776C" w14:textId="187D3430" w:rsidR="00855403" w:rsidRPr="00FA30EB" w:rsidRDefault="00855403" w:rsidP="00FA30EB">
            <w:pPr>
              <w:pStyle w:val="aff4"/>
              <w:widowControl/>
              <w:numPr>
                <w:ilvl w:val="0"/>
                <w:numId w:val="1"/>
              </w:numPr>
              <w:ind w:firstLineChars="0"/>
              <w:rPr>
                <w:rFonts w:eastAsia="仿宋"/>
                <w:kern w:val="0"/>
                <w:szCs w:val="21"/>
              </w:rPr>
            </w:pPr>
            <w:r w:rsidRPr="00FA30EB">
              <w:rPr>
                <w:rFonts w:eastAsia="仿宋"/>
                <w:kern w:val="0"/>
              </w:rPr>
              <w:t>快开门</w:t>
            </w:r>
            <w:proofErr w:type="gramStart"/>
            <w:r w:rsidRPr="00FA30EB">
              <w:rPr>
                <w:rFonts w:eastAsia="仿宋"/>
                <w:kern w:val="0"/>
              </w:rPr>
              <w:t>式压力</w:t>
            </w:r>
            <w:proofErr w:type="gramEnd"/>
            <w:r w:rsidRPr="00FA30EB">
              <w:rPr>
                <w:rFonts w:eastAsia="仿宋"/>
                <w:kern w:val="0"/>
              </w:rPr>
              <w:t>容器操作人员、移动式压力容器充装人员、氧</w:t>
            </w:r>
            <w:proofErr w:type="gramStart"/>
            <w:r w:rsidRPr="00FA30EB">
              <w:rPr>
                <w:rFonts w:eastAsia="仿宋"/>
                <w:kern w:val="0"/>
              </w:rPr>
              <w:t>舱维护</w:t>
            </w:r>
            <w:proofErr w:type="gramEnd"/>
            <w:r w:rsidRPr="00FA30EB">
              <w:rPr>
                <w:rFonts w:eastAsia="仿宋"/>
                <w:kern w:val="0"/>
              </w:rPr>
              <w:t>保养人员，</w:t>
            </w:r>
            <w:r w:rsidRPr="00FA30EB">
              <w:rPr>
                <w:rFonts w:eastAsia="仿宋"/>
                <w:kern w:val="0"/>
                <w:szCs w:val="21"/>
              </w:rPr>
              <w:t>取得《特种设备作业人员证》，持证上岗，并每</w:t>
            </w:r>
            <w:r w:rsidRPr="00FA30EB">
              <w:rPr>
                <w:rFonts w:eastAsia="仿宋"/>
                <w:kern w:val="0"/>
                <w:szCs w:val="21"/>
              </w:rPr>
              <w:t>4</w:t>
            </w:r>
            <w:r w:rsidRPr="00FA30EB">
              <w:rPr>
                <w:rFonts w:eastAsia="仿宋"/>
                <w:kern w:val="0"/>
                <w:szCs w:val="21"/>
              </w:rPr>
              <w:t>年复审一次；</w:t>
            </w:r>
          </w:p>
          <w:p w14:paraId="096B72E8" w14:textId="1E554FDC" w:rsidR="00855403" w:rsidRPr="00FA30EB" w:rsidRDefault="00855403" w:rsidP="00FA30EB">
            <w:pPr>
              <w:pStyle w:val="aff4"/>
              <w:widowControl/>
              <w:numPr>
                <w:ilvl w:val="0"/>
                <w:numId w:val="1"/>
              </w:numPr>
              <w:ind w:firstLineChars="0"/>
              <w:rPr>
                <w:rFonts w:eastAsia="仿宋"/>
                <w:kern w:val="0"/>
                <w:szCs w:val="21"/>
              </w:rPr>
            </w:pPr>
            <w:r w:rsidRPr="00FA30EB">
              <w:rPr>
                <w:rFonts w:eastAsia="仿宋" w:hint="eastAsia"/>
                <w:kern w:val="0"/>
                <w:szCs w:val="21"/>
              </w:rPr>
              <w:t>委托有资质单位进行定期检验，并将定期检验合格证置于特种设备显著位置；</w:t>
            </w:r>
          </w:p>
          <w:p w14:paraId="7A23EDBE" w14:textId="607659CB" w:rsidR="00855403" w:rsidRPr="00FA30EB" w:rsidRDefault="00855403" w:rsidP="00FA30EB">
            <w:pPr>
              <w:pStyle w:val="aff4"/>
              <w:widowControl/>
              <w:numPr>
                <w:ilvl w:val="0"/>
                <w:numId w:val="1"/>
              </w:numPr>
              <w:ind w:firstLineChars="0"/>
              <w:rPr>
                <w:rFonts w:eastAsia="仿宋"/>
                <w:kern w:val="0"/>
                <w:szCs w:val="21"/>
              </w:rPr>
            </w:pPr>
            <w:r w:rsidRPr="00FA30EB">
              <w:rPr>
                <w:rFonts w:eastAsia="仿宋"/>
                <w:kern w:val="0"/>
                <w:szCs w:val="21"/>
              </w:rPr>
              <w:t>安全阀或压力表等附件需委托有资质单位定期校验或检定</w:t>
            </w:r>
          </w:p>
        </w:tc>
        <w:tc>
          <w:tcPr>
            <w:tcW w:w="2543" w:type="dxa"/>
            <w:tcMar>
              <w:left w:w="45" w:type="dxa"/>
              <w:right w:w="45" w:type="dxa"/>
            </w:tcMar>
            <w:vAlign w:val="center"/>
          </w:tcPr>
          <w:p w14:paraId="4F648C75" w14:textId="77777777" w:rsidR="00855403" w:rsidRDefault="00855403" w:rsidP="00855403">
            <w:pPr>
              <w:rPr>
                <w:rFonts w:eastAsia="仿宋"/>
                <w:bCs/>
                <w:kern w:val="0"/>
                <w:szCs w:val="21"/>
              </w:rPr>
            </w:pPr>
          </w:p>
        </w:tc>
      </w:tr>
      <w:tr w:rsidR="00855403" w14:paraId="5CA4BDAF" w14:textId="77777777">
        <w:trPr>
          <w:trHeight w:val="369"/>
          <w:jc w:val="center"/>
        </w:trPr>
        <w:tc>
          <w:tcPr>
            <w:tcW w:w="848" w:type="dxa"/>
            <w:tcMar>
              <w:left w:w="45" w:type="dxa"/>
              <w:right w:w="45" w:type="dxa"/>
            </w:tcMar>
            <w:vAlign w:val="center"/>
          </w:tcPr>
          <w:p w14:paraId="7BDE1492" w14:textId="6C0F5711" w:rsidR="00855403" w:rsidRDefault="00855403" w:rsidP="00855403">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14:paraId="11C81AE8" w14:textId="77777777" w:rsidR="00855403" w:rsidRDefault="00855403" w:rsidP="00855403">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14:paraId="44BCDF1E" w14:textId="20025FA5"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大型实验气罐的存储场所应通风、干燥、防止雨（雪）淋、水浸，避免阳光直射，严禁明火和</w:t>
            </w:r>
            <w:r w:rsidRPr="00FA30EB">
              <w:rPr>
                <w:rFonts w:eastAsia="仿宋" w:hint="eastAsia"/>
                <w:kern w:val="0"/>
                <w:szCs w:val="21"/>
              </w:rPr>
              <w:t>其他</w:t>
            </w:r>
            <w:r w:rsidRPr="00FA30EB">
              <w:rPr>
                <w:rFonts w:eastAsia="仿宋"/>
                <w:kern w:val="0"/>
                <w:szCs w:val="21"/>
              </w:rPr>
              <w:t>热源；</w:t>
            </w:r>
          </w:p>
          <w:p w14:paraId="1CC85B84" w14:textId="01BD73EE"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大型实验气体（窒息、可燃类）</w:t>
            </w:r>
            <w:proofErr w:type="gramStart"/>
            <w:r w:rsidRPr="00FA30EB">
              <w:rPr>
                <w:rFonts w:eastAsia="仿宋"/>
                <w:kern w:val="0"/>
                <w:szCs w:val="21"/>
              </w:rPr>
              <w:t>罐必须</w:t>
            </w:r>
            <w:proofErr w:type="gramEnd"/>
            <w:r w:rsidRPr="00FA30EB">
              <w:rPr>
                <w:rFonts w:eastAsia="仿宋"/>
                <w:kern w:val="0"/>
                <w:szCs w:val="21"/>
              </w:rPr>
              <w:t>放置在室外，周围设置隔离装置、安全警示标识；</w:t>
            </w:r>
          </w:p>
          <w:p w14:paraId="4D6B93B8" w14:textId="2FD44F9A" w:rsidR="00855403" w:rsidRPr="00FA30EB" w:rsidRDefault="00855403" w:rsidP="00FA30EB">
            <w:pPr>
              <w:pStyle w:val="aff4"/>
              <w:widowControl/>
              <w:numPr>
                <w:ilvl w:val="0"/>
                <w:numId w:val="1"/>
              </w:numPr>
              <w:spacing w:line="300" w:lineRule="exact"/>
              <w:ind w:firstLineChars="0"/>
              <w:rPr>
                <w:rFonts w:eastAsia="仿宋"/>
                <w:bCs/>
                <w:kern w:val="0"/>
                <w:szCs w:val="21"/>
              </w:rPr>
            </w:pPr>
            <w:r w:rsidRPr="00FA30EB">
              <w:rPr>
                <w:rFonts w:eastAsia="仿宋"/>
                <w:kern w:val="0"/>
                <w:szCs w:val="21"/>
              </w:rPr>
              <w:t>可燃性气罐</w:t>
            </w:r>
            <w:r w:rsidRPr="00FA30EB">
              <w:rPr>
                <w:rFonts w:eastAsia="仿宋" w:hint="eastAsia"/>
                <w:kern w:val="0"/>
                <w:szCs w:val="21"/>
              </w:rPr>
              <w:t>要</w:t>
            </w:r>
            <w:r w:rsidRPr="00FA30EB">
              <w:rPr>
                <w:rFonts w:eastAsia="仿宋"/>
                <w:kern w:val="0"/>
                <w:szCs w:val="21"/>
              </w:rPr>
              <w:t>远离火源热源</w:t>
            </w:r>
          </w:p>
        </w:tc>
        <w:tc>
          <w:tcPr>
            <w:tcW w:w="2543" w:type="dxa"/>
            <w:tcMar>
              <w:left w:w="45" w:type="dxa"/>
              <w:right w:w="45" w:type="dxa"/>
            </w:tcMar>
            <w:vAlign w:val="center"/>
          </w:tcPr>
          <w:p w14:paraId="330EDF99" w14:textId="77777777" w:rsidR="00855403" w:rsidRDefault="00855403" w:rsidP="00855403">
            <w:pPr>
              <w:widowControl/>
              <w:spacing w:line="300" w:lineRule="exact"/>
              <w:rPr>
                <w:rFonts w:eastAsia="仿宋"/>
                <w:bCs/>
                <w:kern w:val="0"/>
                <w:szCs w:val="21"/>
              </w:rPr>
            </w:pPr>
          </w:p>
        </w:tc>
      </w:tr>
      <w:tr w:rsidR="00855403" w14:paraId="1AB6F28A" w14:textId="77777777">
        <w:trPr>
          <w:trHeight w:val="369"/>
          <w:jc w:val="center"/>
        </w:trPr>
        <w:tc>
          <w:tcPr>
            <w:tcW w:w="848" w:type="dxa"/>
            <w:tcMar>
              <w:left w:w="45" w:type="dxa"/>
              <w:right w:w="45" w:type="dxa"/>
            </w:tcMar>
            <w:vAlign w:val="center"/>
          </w:tcPr>
          <w:p w14:paraId="370DB8E4" w14:textId="04841BAE" w:rsidR="00855403" w:rsidRDefault="00855403" w:rsidP="00855403">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14:paraId="247AE643" w14:textId="77777777" w:rsidR="00855403" w:rsidRDefault="00855403" w:rsidP="00855403">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14:paraId="19E04D3E" w14:textId="58CEDB7C"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容器的电器开关和熔断器都应设置在明显位置，同时应设避雷装置；</w:t>
            </w:r>
          </w:p>
          <w:p w14:paraId="4D000024" w14:textId="06E8EB52"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电气设施</w:t>
            </w:r>
            <w:r w:rsidRPr="00FA30EB">
              <w:rPr>
                <w:rFonts w:eastAsia="仿宋" w:hint="eastAsia"/>
                <w:kern w:val="0"/>
                <w:szCs w:val="21"/>
              </w:rPr>
              <w:t>应</w:t>
            </w:r>
            <w:r w:rsidRPr="00FA30EB">
              <w:rPr>
                <w:rFonts w:eastAsia="仿宋"/>
                <w:kern w:val="0"/>
                <w:szCs w:val="21"/>
              </w:rPr>
              <w:t>防爆，避雷装置接地良好</w:t>
            </w:r>
          </w:p>
        </w:tc>
        <w:tc>
          <w:tcPr>
            <w:tcW w:w="2543" w:type="dxa"/>
            <w:tcMar>
              <w:left w:w="45" w:type="dxa"/>
              <w:right w:w="45" w:type="dxa"/>
            </w:tcMar>
            <w:vAlign w:val="center"/>
          </w:tcPr>
          <w:p w14:paraId="14123CE6" w14:textId="77777777" w:rsidR="00855403" w:rsidRDefault="00855403" w:rsidP="00855403">
            <w:pPr>
              <w:widowControl/>
              <w:spacing w:line="300" w:lineRule="exact"/>
              <w:rPr>
                <w:rFonts w:eastAsia="仿宋"/>
                <w:bCs/>
                <w:kern w:val="0"/>
                <w:szCs w:val="21"/>
              </w:rPr>
            </w:pPr>
          </w:p>
        </w:tc>
      </w:tr>
      <w:tr w:rsidR="00855403" w14:paraId="55713941" w14:textId="77777777">
        <w:trPr>
          <w:trHeight w:val="369"/>
          <w:jc w:val="center"/>
        </w:trPr>
        <w:tc>
          <w:tcPr>
            <w:tcW w:w="848" w:type="dxa"/>
            <w:tcMar>
              <w:left w:w="45" w:type="dxa"/>
              <w:right w:w="45" w:type="dxa"/>
            </w:tcMar>
            <w:vAlign w:val="center"/>
          </w:tcPr>
          <w:p w14:paraId="77834756" w14:textId="71D937A6" w:rsidR="00855403" w:rsidRDefault="00855403" w:rsidP="00855403">
            <w:pPr>
              <w:widowControl/>
              <w:spacing w:line="300" w:lineRule="exact"/>
              <w:rPr>
                <w:rFonts w:eastAsia="仿宋"/>
                <w:kern w:val="0"/>
                <w:szCs w:val="21"/>
              </w:rPr>
            </w:pPr>
            <w:r>
              <w:rPr>
                <w:rFonts w:eastAsia="仿宋"/>
                <w:kern w:val="0"/>
                <w:szCs w:val="21"/>
              </w:rPr>
              <w:t>11.2.5</w:t>
            </w:r>
          </w:p>
        </w:tc>
        <w:tc>
          <w:tcPr>
            <w:tcW w:w="3820" w:type="dxa"/>
            <w:tcMar>
              <w:left w:w="45" w:type="dxa"/>
              <w:right w:w="45" w:type="dxa"/>
            </w:tcMar>
            <w:vAlign w:val="center"/>
          </w:tcPr>
          <w:p w14:paraId="025498B8" w14:textId="77777777" w:rsidR="00855403" w:rsidRDefault="00855403" w:rsidP="00855403">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14:paraId="027382AB" w14:textId="04D201F6" w:rsidR="00855403" w:rsidRPr="00FA30EB" w:rsidRDefault="00855403" w:rsidP="00FA30EB">
            <w:pPr>
              <w:pStyle w:val="aff4"/>
              <w:numPr>
                <w:ilvl w:val="0"/>
                <w:numId w:val="1"/>
              </w:numPr>
              <w:spacing w:line="300" w:lineRule="exact"/>
              <w:ind w:firstLineChars="0"/>
              <w:rPr>
                <w:rFonts w:eastAsia="仿宋"/>
                <w:kern w:val="0"/>
                <w:szCs w:val="21"/>
              </w:rPr>
            </w:pPr>
            <w:r w:rsidRPr="00FA30EB">
              <w:rPr>
                <w:rFonts w:eastAsia="仿宋"/>
                <w:kern w:val="0"/>
                <w:szCs w:val="21"/>
              </w:rPr>
              <w:t>制定大型气罐管理制度和操作规程，定期检查大型实验气罐外观及附件是否完好</w:t>
            </w:r>
            <w:r w:rsidRPr="00FA30EB">
              <w:rPr>
                <w:rFonts w:eastAsia="仿宋" w:hint="eastAsia"/>
                <w:kern w:val="0"/>
                <w:szCs w:val="21"/>
              </w:rPr>
              <w:t>，</w:t>
            </w:r>
            <w:r w:rsidRPr="00FA30EB">
              <w:rPr>
                <w:rFonts w:eastAsia="仿宋"/>
                <w:kern w:val="0"/>
                <w:szCs w:val="21"/>
              </w:rPr>
              <w:t>落实维护、保养及安全责任制；</w:t>
            </w:r>
          </w:p>
          <w:p w14:paraId="246899F7" w14:textId="37711A44" w:rsidR="00855403" w:rsidRPr="00FA30EB" w:rsidRDefault="00855403" w:rsidP="00FA30EB">
            <w:pPr>
              <w:pStyle w:val="aff4"/>
              <w:numPr>
                <w:ilvl w:val="0"/>
                <w:numId w:val="1"/>
              </w:numPr>
              <w:spacing w:line="300" w:lineRule="exact"/>
              <w:ind w:firstLineChars="0"/>
              <w:rPr>
                <w:rFonts w:eastAsia="仿宋"/>
                <w:kern w:val="0"/>
                <w:szCs w:val="21"/>
              </w:rPr>
            </w:pPr>
            <w:r w:rsidRPr="00FA30EB">
              <w:rPr>
                <w:rFonts w:eastAsia="仿宋"/>
                <w:kern w:val="0"/>
                <w:szCs w:val="21"/>
              </w:rPr>
              <w:t>实行使用登记制度，及时填写使用登记表</w:t>
            </w:r>
          </w:p>
        </w:tc>
        <w:tc>
          <w:tcPr>
            <w:tcW w:w="2543" w:type="dxa"/>
            <w:tcMar>
              <w:left w:w="45" w:type="dxa"/>
              <w:right w:w="45" w:type="dxa"/>
            </w:tcMar>
            <w:vAlign w:val="center"/>
          </w:tcPr>
          <w:p w14:paraId="5BE759E9" w14:textId="77777777" w:rsidR="00855403" w:rsidRDefault="00855403" w:rsidP="00855403">
            <w:pPr>
              <w:widowControl/>
              <w:spacing w:line="300" w:lineRule="exact"/>
              <w:rPr>
                <w:rFonts w:eastAsia="仿宋"/>
                <w:bCs/>
                <w:kern w:val="0"/>
                <w:szCs w:val="21"/>
              </w:rPr>
            </w:pPr>
          </w:p>
        </w:tc>
      </w:tr>
      <w:tr w:rsidR="00855403" w14:paraId="31C593BA" w14:textId="77777777">
        <w:trPr>
          <w:trHeight w:val="369"/>
          <w:jc w:val="center"/>
        </w:trPr>
        <w:tc>
          <w:tcPr>
            <w:tcW w:w="848" w:type="dxa"/>
            <w:tcMar>
              <w:left w:w="45" w:type="dxa"/>
              <w:right w:w="45" w:type="dxa"/>
            </w:tcMar>
            <w:vAlign w:val="center"/>
          </w:tcPr>
          <w:p w14:paraId="06B65CC1" w14:textId="589A6B5F" w:rsidR="00855403" w:rsidRDefault="00855403" w:rsidP="00855403">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1D110A51" w14:textId="77777777" w:rsidR="00855403" w:rsidRDefault="00855403" w:rsidP="00855403">
            <w:pPr>
              <w:widowControl/>
              <w:spacing w:line="300" w:lineRule="exact"/>
              <w:rPr>
                <w:rFonts w:eastAsia="仿宋"/>
                <w:b/>
                <w:kern w:val="0"/>
                <w:szCs w:val="21"/>
              </w:rPr>
            </w:pPr>
            <w:r>
              <w:rPr>
                <w:rFonts w:eastAsia="仿宋"/>
                <w:b/>
                <w:kern w:val="0"/>
                <w:szCs w:val="21"/>
              </w:rPr>
              <w:t>加热及制冷装置管理</w:t>
            </w:r>
          </w:p>
        </w:tc>
      </w:tr>
      <w:tr w:rsidR="00855403" w14:paraId="08FA175F" w14:textId="77777777">
        <w:trPr>
          <w:trHeight w:val="369"/>
          <w:jc w:val="center"/>
        </w:trPr>
        <w:tc>
          <w:tcPr>
            <w:tcW w:w="848" w:type="dxa"/>
            <w:tcMar>
              <w:left w:w="45" w:type="dxa"/>
              <w:right w:w="45" w:type="dxa"/>
            </w:tcMar>
            <w:vAlign w:val="center"/>
          </w:tcPr>
          <w:p w14:paraId="03C1194C" w14:textId="7B134561" w:rsidR="00855403" w:rsidRDefault="00855403" w:rsidP="00855403">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21F41A1B" w14:textId="77777777" w:rsidR="00855403" w:rsidRDefault="00855403" w:rsidP="00855403">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2C9A38B4" w14:textId="4A4780BE"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贮存危险化学品的冰箱应为</w:t>
            </w:r>
            <w:proofErr w:type="gramStart"/>
            <w:r w:rsidRPr="00FA30EB">
              <w:rPr>
                <w:rFonts w:eastAsia="仿宋"/>
                <w:kern w:val="0"/>
                <w:szCs w:val="21"/>
              </w:rPr>
              <w:t>防爆冰箱</w:t>
            </w:r>
            <w:proofErr w:type="gramEnd"/>
            <w:r w:rsidRPr="00FA30EB">
              <w:rPr>
                <w:rFonts w:eastAsia="仿宋"/>
                <w:kern w:val="0"/>
                <w:szCs w:val="21"/>
              </w:rPr>
              <w:t>或经过防爆改造的冰箱，并在冰箱门上注明是否防爆</w:t>
            </w:r>
          </w:p>
        </w:tc>
        <w:tc>
          <w:tcPr>
            <w:tcW w:w="2543" w:type="dxa"/>
            <w:tcMar>
              <w:left w:w="45" w:type="dxa"/>
              <w:right w:w="45" w:type="dxa"/>
            </w:tcMar>
            <w:vAlign w:val="center"/>
          </w:tcPr>
          <w:p w14:paraId="337E2264" w14:textId="77777777" w:rsidR="00855403" w:rsidRDefault="00855403" w:rsidP="00855403">
            <w:pPr>
              <w:widowControl/>
              <w:spacing w:line="300" w:lineRule="exact"/>
              <w:rPr>
                <w:rFonts w:eastAsia="仿宋"/>
                <w:bCs/>
                <w:kern w:val="0"/>
                <w:szCs w:val="21"/>
              </w:rPr>
            </w:pPr>
          </w:p>
        </w:tc>
      </w:tr>
      <w:tr w:rsidR="00855403" w14:paraId="00859978" w14:textId="77777777">
        <w:trPr>
          <w:trHeight w:val="369"/>
          <w:jc w:val="center"/>
        </w:trPr>
        <w:tc>
          <w:tcPr>
            <w:tcW w:w="848" w:type="dxa"/>
            <w:tcMar>
              <w:left w:w="45" w:type="dxa"/>
              <w:right w:w="45" w:type="dxa"/>
            </w:tcMar>
            <w:vAlign w:val="center"/>
          </w:tcPr>
          <w:p w14:paraId="7D5F3E19" w14:textId="18D26D07" w:rsidR="00855403" w:rsidRDefault="00855403" w:rsidP="00855403">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49DE33D3" w14:textId="77777777" w:rsidR="00855403" w:rsidRDefault="00855403" w:rsidP="00855403">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6C771179" w14:textId="1BA6CE0D"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标识至少包括：名称、使用人、日期等，并经常清理；</w:t>
            </w:r>
          </w:p>
          <w:p w14:paraId="2EE63769" w14:textId="4AEEA442"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实验室冰箱中试剂瓶螺口拧紧，无开口容器</w:t>
            </w:r>
            <w:r w:rsidRPr="00FA30EB">
              <w:rPr>
                <w:rFonts w:eastAsia="仿宋" w:hint="eastAsia"/>
                <w:kern w:val="0"/>
                <w:szCs w:val="21"/>
              </w:rPr>
              <w:t>，</w:t>
            </w:r>
            <w:r w:rsidRPr="00FA30EB">
              <w:rPr>
                <w:rFonts w:eastAsia="仿宋"/>
                <w:kern w:val="0"/>
                <w:szCs w:val="21"/>
              </w:rPr>
              <w:t>不</w:t>
            </w:r>
            <w:r w:rsidRPr="00FA30EB">
              <w:rPr>
                <w:rFonts w:eastAsia="仿宋" w:hint="eastAsia"/>
                <w:kern w:val="0"/>
                <w:szCs w:val="21"/>
              </w:rPr>
              <w:t>得</w:t>
            </w:r>
            <w:r w:rsidRPr="00FA30EB">
              <w:rPr>
                <w:rFonts w:eastAsia="仿宋"/>
                <w:kern w:val="0"/>
                <w:szCs w:val="21"/>
              </w:rPr>
              <w:t>放置非实验用食品</w:t>
            </w:r>
            <w:r w:rsidRPr="00FA30EB">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50E872B6" w14:textId="77777777" w:rsidR="00855403" w:rsidRDefault="00855403" w:rsidP="00855403">
            <w:pPr>
              <w:widowControl/>
              <w:spacing w:line="300" w:lineRule="exact"/>
              <w:rPr>
                <w:rFonts w:eastAsia="仿宋"/>
                <w:bCs/>
                <w:kern w:val="0"/>
                <w:szCs w:val="21"/>
              </w:rPr>
            </w:pPr>
          </w:p>
        </w:tc>
      </w:tr>
      <w:tr w:rsidR="00855403" w14:paraId="2F59997B" w14:textId="77777777">
        <w:trPr>
          <w:trHeight w:val="369"/>
          <w:jc w:val="center"/>
        </w:trPr>
        <w:tc>
          <w:tcPr>
            <w:tcW w:w="848" w:type="dxa"/>
            <w:tcMar>
              <w:left w:w="45" w:type="dxa"/>
              <w:right w:w="45" w:type="dxa"/>
            </w:tcMar>
            <w:vAlign w:val="center"/>
          </w:tcPr>
          <w:p w14:paraId="205D52E8" w14:textId="2C8730E7" w:rsidR="00855403" w:rsidRDefault="00855403" w:rsidP="00855403">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37425E9B" w14:textId="77777777" w:rsidR="00855403" w:rsidRDefault="00855403" w:rsidP="00855403">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08343ADD" w14:textId="3F63D816"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冰箱</w:t>
            </w:r>
            <w:proofErr w:type="gramStart"/>
            <w:r w:rsidRPr="00FA30EB">
              <w:rPr>
                <w:rFonts w:eastAsia="仿宋"/>
                <w:kern w:val="0"/>
                <w:szCs w:val="21"/>
              </w:rPr>
              <w:t>不</w:t>
            </w:r>
            <w:proofErr w:type="gramEnd"/>
            <w:r w:rsidRPr="00FA30EB">
              <w:rPr>
                <w:rFonts w:eastAsia="仿宋"/>
                <w:kern w:val="0"/>
                <w:szCs w:val="21"/>
              </w:rPr>
              <w:t>超期使用（一般使用期限控制为</w:t>
            </w:r>
            <w:r w:rsidRPr="00FA30EB">
              <w:rPr>
                <w:rFonts w:eastAsia="仿宋"/>
                <w:kern w:val="0"/>
                <w:szCs w:val="21"/>
              </w:rPr>
              <w:t>10</w:t>
            </w:r>
            <w:r w:rsidRPr="00FA30EB">
              <w:rPr>
                <w:rFonts w:eastAsia="仿宋"/>
                <w:kern w:val="0"/>
                <w:szCs w:val="21"/>
              </w:rPr>
              <w:t>年），如超期使用需经审批；</w:t>
            </w:r>
          </w:p>
          <w:p w14:paraId="56C2E449" w14:textId="20D69C82"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冰箱周围留出足够空间，周围不堆放杂物，不影响散热</w:t>
            </w:r>
            <w:r w:rsidRPr="00FA30EB">
              <w:rPr>
                <w:rFonts w:eastAsia="仿宋" w:hint="eastAsia"/>
                <w:kern w:val="0"/>
                <w:szCs w:val="21"/>
              </w:rPr>
              <w:t>；</w:t>
            </w:r>
          </w:p>
          <w:p w14:paraId="0DBCA09C" w14:textId="45526451"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烘箱、电阻炉</w:t>
            </w:r>
            <w:proofErr w:type="gramStart"/>
            <w:r w:rsidRPr="00FA30EB">
              <w:rPr>
                <w:rFonts w:eastAsia="仿宋"/>
                <w:kern w:val="0"/>
                <w:szCs w:val="21"/>
              </w:rPr>
              <w:t>不</w:t>
            </w:r>
            <w:proofErr w:type="gramEnd"/>
            <w:r w:rsidRPr="00FA30EB">
              <w:rPr>
                <w:rFonts w:eastAsia="仿宋"/>
                <w:kern w:val="0"/>
                <w:szCs w:val="21"/>
              </w:rPr>
              <w:t>超期使用（一般使用期限控制为</w:t>
            </w:r>
            <w:r w:rsidRPr="00FA30EB">
              <w:rPr>
                <w:rFonts w:eastAsia="仿宋"/>
                <w:kern w:val="0"/>
                <w:szCs w:val="21"/>
              </w:rPr>
              <w:t>12</w:t>
            </w:r>
            <w:r w:rsidRPr="00FA30EB">
              <w:rPr>
                <w:rFonts w:eastAsia="仿宋"/>
                <w:kern w:val="0"/>
                <w:szCs w:val="21"/>
              </w:rPr>
              <w:t>年），如超期使用需经审批；</w:t>
            </w:r>
          </w:p>
          <w:p w14:paraId="186A3D37" w14:textId="4B7AB930"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加热设备应放置在通风干燥处，不直接放置在木桌、木板等易燃物品上，周围有一定的散热空间，设备</w:t>
            </w:r>
            <w:proofErr w:type="gramStart"/>
            <w:r w:rsidRPr="00FA30EB">
              <w:rPr>
                <w:rFonts w:eastAsia="仿宋"/>
                <w:kern w:val="0"/>
                <w:szCs w:val="21"/>
              </w:rPr>
              <w:t>旁不能</w:t>
            </w:r>
            <w:proofErr w:type="gramEnd"/>
            <w:r w:rsidRPr="00FA30EB">
              <w:rPr>
                <w:rFonts w:eastAsia="仿宋"/>
                <w:kern w:val="0"/>
                <w:szCs w:val="21"/>
              </w:rPr>
              <w:t>放置易燃易爆化学品、气体钢瓶、冰箱、杂物等</w:t>
            </w:r>
            <w:r w:rsidRPr="00FA30EB">
              <w:rPr>
                <w:rFonts w:eastAsia="仿宋" w:hint="eastAsia"/>
                <w:kern w:val="0"/>
                <w:szCs w:val="21"/>
              </w:rPr>
              <w:t>，应远离配电箱、插座、接线板等设备</w:t>
            </w:r>
          </w:p>
        </w:tc>
        <w:tc>
          <w:tcPr>
            <w:tcW w:w="2543" w:type="dxa"/>
            <w:tcMar>
              <w:left w:w="45" w:type="dxa"/>
              <w:right w:w="45" w:type="dxa"/>
            </w:tcMar>
            <w:vAlign w:val="center"/>
          </w:tcPr>
          <w:p w14:paraId="3EBB37D4" w14:textId="77777777" w:rsidR="00855403" w:rsidRDefault="00855403" w:rsidP="00855403">
            <w:pPr>
              <w:widowControl/>
              <w:spacing w:line="300" w:lineRule="exact"/>
              <w:rPr>
                <w:rFonts w:eastAsia="仿宋"/>
                <w:bCs/>
                <w:kern w:val="0"/>
                <w:szCs w:val="21"/>
              </w:rPr>
            </w:pPr>
          </w:p>
        </w:tc>
      </w:tr>
      <w:tr w:rsidR="00855403" w14:paraId="10967E63" w14:textId="77777777">
        <w:trPr>
          <w:trHeight w:val="369"/>
          <w:jc w:val="center"/>
        </w:trPr>
        <w:tc>
          <w:tcPr>
            <w:tcW w:w="848" w:type="dxa"/>
            <w:tcMar>
              <w:left w:w="45" w:type="dxa"/>
              <w:right w:w="45" w:type="dxa"/>
            </w:tcMar>
            <w:vAlign w:val="center"/>
          </w:tcPr>
          <w:p w14:paraId="1B61D8E1" w14:textId="7830B2BC" w:rsidR="00855403" w:rsidRDefault="00855403" w:rsidP="00855403">
            <w:pPr>
              <w:widowControl/>
              <w:spacing w:line="300" w:lineRule="exact"/>
              <w:rPr>
                <w:rFonts w:eastAsia="仿宋"/>
                <w:kern w:val="0"/>
                <w:szCs w:val="21"/>
              </w:rPr>
            </w:pPr>
            <w:r>
              <w:rPr>
                <w:rFonts w:eastAsia="仿宋"/>
                <w:kern w:val="0"/>
                <w:szCs w:val="21"/>
              </w:rPr>
              <w:t>11.3.4</w:t>
            </w:r>
          </w:p>
        </w:tc>
        <w:tc>
          <w:tcPr>
            <w:tcW w:w="3820" w:type="dxa"/>
            <w:tcMar>
              <w:left w:w="45" w:type="dxa"/>
              <w:right w:w="45" w:type="dxa"/>
            </w:tcMar>
            <w:vAlign w:val="center"/>
          </w:tcPr>
          <w:p w14:paraId="13C9F75F" w14:textId="77777777" w:rsidR="00855403" w:rsidRDefault="00855403" w:rsidP="00855403">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4623C3DD" w14:textId="3826ABEA"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加热设备周边醒目位置张贴有高温警示标识，并有必要的防护措施</w:t>
            </w:r>
            <w:r w:rsidRPr="00FA30EB">
              <w:rPr>
                <w:rFonts w:eastAsia="仿宋" w:hint="eastAsia"/>
                <w:kern w:val="0"/>
                <w:szCs w:val="21"/>
              </w:rPr>
              <w:t>，</w:t>
            </w:r>
            <w:r w:rsidRPr="00FA30EB">
              <w:rPr>
                <w:rFonts w:eastAsia="仿宋"/>
                <w:kern w:val="0"/>
                <w:szCs w:val="21"/>
              </w:rPr>
              <w:t>张贴有安全操作规程、警示标识；</w:t>
            </w:r>
          </w:p>
          <w:p w14:paraId="651DD2A5" w14:textId="641E6590"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烘箱等加热设备内不准烘烤易燃易爆试剂及易燃物品；</w:t>
            </w:r>
          </w:p>
          <w:p w14:paraId="4426EA38" w14:textId="7B97E268"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不</w:t>
            </w:r>
            <w:r w:rsidRPr="00FA30EB">
              <w:rPr>
                <w:rFonts w:eastAsia="仿宋" w:hint="eastAsia"/>
                <w:kern w:val="0"/>
                <w:szCs w:val="21"/>
              </w:rPr>
              <w:t>得</w:t>
            </w:r>
            <w:r w:rsidRPr="00FA30EB">
              <w:rPr>
                <w:rFonts w:eastAsia="仿宋"/>
                <w:kern w:val="0"/>
                <w:szCs w:val="21"/>
              </w:rPr>
              <w:t>使用塑料筐等易燃容器盛放实验物品在烘箱等加热设备内烘烤；</w:t>
            </w:r>
          </w:p>
          <w:p w14:paraId="121BBEC8" w14:textId="77777777" w:rsid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使用</w:t>
            </w:r>
            <w:r w:rsidRPr="00FA30EB">
              <w:rPr>
                <w:rFonts w:eastAsia="仿宋" w:hint="eastAsia"/>
                <w:kern w:val="0"/>
                <w:szCs w:val="21"/>
              </w:rPr>
              <w:t>烘箱</w:t>
            </w:r>
            <w:r w:rsidRPr="00FA30EB">
              <w:rPr>
                <w:rFonts w:eastAsia="仿宋"/>
                <w:kern w:val="0"/>
                <w:szCs w:val="21"/>
              </w:rPr>
              <w:t>完毕，清理物品、切断电源，确认其冷却至安全温度后方能离开；</w:t>
            </w:r>
          </w:p>
          <w:p w14:paraId="23F43DDD" w14:textId="36595207"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使用电阻炉等明火设备时有人值守；</w:t>
            </w:r>
          </w:p>
          <w:p w14:paraId="6BF600C1" w14:textId="3D8BE993"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lastRenderedPageBreak/>
              <w:t>使用加热设备时，温度较高的实验需有人值守或有实时监控措施</w:t>
            </w:r>
          </w:p>
        </w:tc>
        <w:tc>
          <w:tcPr>
            <w:tcW w:w="2543" w:type="dxa"/>
            <w:tcMar>
              <w:left w:w="45" w:type="dxa"/>
              <w:right w:w="45" w:type="dxa"/>
            </w:tcMar>
            <w:vAlign w:val="center"/>
          </w:tcPr>
          <w:p w14:paraId="5787D22A" w14:textId="77777777" w:rsidR="00855403" w:rsidRDefault="00855403" w:rsidP="00855403">
            <w:pPr>
              <w:widowControl/>
              <w:spacing w:line="300" w:lineRule="exact"/>
              <w:rPr>
                <w:rFonts w:eastAsia="仿宋"/>
                <w:kern w:val="0"/>
                <w:szCs w:val="21"/>
              </w:rPr>
            </w:pPr>
          </w:p>
        </w:tc>
      </w:tr>
      <w:tr w:rsidR="00855403" w14:paraId="23821CD0" w14:textId="77777777">
        <w:trPr>
          <w:trHeight w:val="369"/>
          <w:jc w:val="center"/>
        </w:trPr>
        <w:tc>
          <w:tcPr>
            <w:tcW w:w="848" w:type="dxa"/>
            <w:tcMar>
              <w:left w:w="45" w:type="dxa"/>
              <w:right w:w="45" w:type="dxa"/>
            </w:tcMar>
            <w:vAlign w:val="center"/>
          </w:tcPr>
          <w:p w14:paraId="787B495E" w14:textId="07EE3144" w:rsidR="00855403" w:rsidRDefault="00855403" w:rsidP="00855403">
            <w:pPr>
              <w:widowControl/>
              <w:spacing w:line="300" w:lineRule="exact"/>
              <w:rPr>
                <w:rFonts w:eastAsia="仿宋"/>
                <w:kern w:val="0"/>
                <w:szCs w:val="21"/>
              </w:rPr>
            </w:pPr>
            <w:r>
              <w:rPr>
                <w:rFonts w:eastAsia="仿宋"/>
                <w:kern w:val="0"/>
                <w:szCs w:val="21"/>
              </w:rPr>
              <w:t>11.3.5</w:t>
            </w:r>
          </w:p>
        </w:tc>
        <w:tc>
          <w:tcPr>
            <w:tcW w:w="3820" w:type="dxa"/>
            <w:tcMar>
              <w:left w:w="45" w:type="dxa"/>
              <w:right w:w="45" w:type="dxa"/>
            </w:tcMar>
            <w:vAlign w:val="center"/>
          </w:tcPr>
          <w:p w14:paraId="2CBA9E33" w14:textId="77777777" w:rsidR="00855403" w:rsidRDefault="00855403" w:rsidP="00855403">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0E53D888" w14:textId="01B00B93"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涉及化学品的实验室不使用明火电炉</w:t>
            </w:r>
            <w:r w:rsidRPr="00FA30EB">
              <w:rPr>
                <w:rFonts w:eastAsia="仿宋" w:hint="eastAsia"/>
                <w:kern w:val="0"/>
                <w:szCs w:val="21"/>
              </w:rPr>
              <w:t>。</w:t>
            </w:r>
            <w:r w:rsidRPr="00FA30EB">
              <w:rPr>
                <w:rFonts w:eastAsia="仿宋"/>
                <w:kern w:val="0"/>
                <w:szCs w:val="21"/>
              </w:rPr>
              <w:t>如必须使用，须有安全防范措施；</w:t>
            </w:r>
          </w:p>
          <w:p w14:paraId="41A69041" w14:textId="72D49267"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不使用明火电炉加热易燃易爆试剂；</w:t>
            </w:r>
          </w:p>
          <w:p w14:paraId="2DF8E5F5" w14:textId="501DADF0" w:rsidR="00855403" w:rsidRPr="00FA30EB" w:rsidRDefault="00855403" w:rsidP="00FA30EB">
            <w:pPr>
              <w:pStyle w:val="aff4"/>
              <w:widowControl/>
              <w:numPr>
                <w:ilvl w:val="0"/>
                <w:numId w:val="1"/>
              </w:numPr>
              <w:spacing w:line="300" w:lineRule="exact"/>
              <w:ind w:firstLineChars="0"/>
              <w:rPr>
                <w:rFonts w:eastAsia="仿宋"/>
                <w:kern w:val="0"/>
                <w:szCs w:val="21"/>
              </w:rPr>
            </w:pPr>
            <w:r w:rsidRPr="00FA30EB">
              <w:rPr>
                <w:rFonts w:eastAsia="仿宋"/>
                <w:kern w:val="0"/>
                <w:szCs w:val="21"/>
              </w:rPr>
              <w:t>明火电炉、电吹风、电热枪等用毕，须及时拔除电源插头；</w:t>
            </w:r>
          </w:p>
          <w:p w14:paraId="409AA166" w14:textId="7FC2402D" w:rsidR="00855403" w:rsidRPr="00FA30EB" w:rsidRDefault="00855403" w:rsidP="00FA30EB">
            <w:pPr>
              <w:pStyle w:val="aff4"/>
              <w:widowControl/>
              <w:numPr>
                <w:ilvl w:val="0"/>
                <w:numId w:val="1"/>
              </w:numPr>
              <w:spacing w:line="300" w:lineRule="exact"/>
              <w:ind w:firstLineChars="0"/>
              <w:rPr>
                <w:rFonts w:eastAsia="仿宋"/>
                <w:kern w:val="0"/>
                <w:szCs w:val="21"/>
              </w:rPr>
            </w:pPr>
            <w:proofErr w:type="gramStart"/>
            <w:r w:rsidRPr="00FA30EB">
              <w:rPr>
                <w:rFonts w:eastAsia="仿宋"/>
                <w:kern w:val="0"/>
                <w:szCs w:val="21"/>
              </w:rPr>
              <w:t>不</w:t>
            </w:r>
            <w:proofErr w:type="gramEnd"/>
            <w:r w:rsidRPr="00FA30EB">
              <w:rPr>
                <w:rFonts w:eastAsia="仿宋" w:hint="eastAsia"/>
                <w:kern w:val="0"/>
                <w:szCs w:val="21"/>
              </w:rPr>
              <w:t>可</w:t>
            </w:r>
            <w:r w:rsidRPr="00FA30EB">
              <w:rPr>
                <w:rFonts w:eastAsia="仿宋"/>
                <w:kern w:val="0"/>
                <w:szCs w:val="21"/>
              </w:rPr>
              <w:t>用纸质、木质等材料自制红外灯烘箱</w:t>
            </w:r>
          </w:p>
        </w:tc>
        <w:tc>
          <w:tcPr>
            <w:tcW w:w="2543" w:type="dxa"/>
            <w:tcMar>
              <w:left w:w="45" w:type="dxa"/>
              <w:right w:w="45" w:type="dxa"/>
            </w:tcMar>
            <w:vAlign w:val="center"/>
          </w:tcPr>
          <w:p w14:paraId="072EA524" w14:textId="77777777" w:rsidR="00855403" w:rsidRDefault="00855403" w:rsidP="00855403">
            <w:pPr>
              <w:widowControl/>
              <w:spacing w:line="300" w:lineRule="exact"/>
              <w:rPr>
                <w:rFonts w:eastAsia="仿宋"/>
                <w:kern w:val="0"/>
                <w:szCs w:val="21"/>
              </w:rPr>
            </w:pPr>
          </w:p>
        </w:tc>
      </w:tr>
    </w:tbl>
    <w:p w14:paraId="51981D05" w14:textId="77777777" w:rsidR="00AE3AB9" w:rsidRPr="00FA30EB" w:rsidRDefault="00AE3AB9">
      <w:pPr>
        <w:adjustRightInd w:val="0"/>
        <w:snapToGrid w:val="0"/>
        <w:spacing w:beforeLines="50" w:before="156"/>
        <w:rPr>
          <w:rFonts w:eastAsia="仿宋"/>
          <w:color w:val="000000" w:themeColor="text1"/>
        </w:rPr>
      </w:pPr>
    </w:p>
    <w:sectPr w:rsidR="00AE3AB9" w:rsidRPr="00FA30EB">
      <w:footerReference w:type="default" r:id="rId9"/>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75C8" w14:textId="77777777" w:rsidR="00377781" w:rsidRDefault="00377781">
      <w:r>
        <w:separator/>
      </w:r>
    </w:p>
  </w:endnote>
  <w:endnote w:type="continuationSeparator" w:id="0">
    <w:p w14:paraId="1CADCB16" w14:textId="77777777" w:rsidR="00377781" w:rsidRDefault="0037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651A" w14:textId="77777777" w:rsidR="00AE3AB9" w:rsidRDefault="00377781">
    <w:pPr>
      <w:pStyle w:val="af2"/>
      <w:jc w:val="center"/>
    </w:pPr>
    <w:r>
      <w:fldChar w:fldCharType="begin"/>
    </w:r>
    <w:r>
      <w:instrText>PAGE   \* MERGEFORMAT</w:instrText>
    </w:r>
    <w:r>
      <w:fldChar w:fldCharType="separate"/>
    </w:r>
    <w:r>
      <w:rPr>
        <w:lang w:val="zh-CN"/>
      </w:rPr>
      <w:t>15</w:t>
    </w:r>
    <w:r>
      <w:fldChar w:fldCharType="end"/>
    </w:r>
  </w:p>
  <w:p w14:paraId="2B218019" w14:textId="77777777" w:rsidR="00AE3AB9" w:rsidRDefault="00AE3AB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84D2" w14:textId="77777777" w:rsidR="00377781" w:rsidRDefault="00377781">
      <w:r>
        <w:separator/>
      </w:r>
    </w:p>
  </w:footnote>
  <w:footnote w:type="continuationSeparator" w:id="0">
    <w:p w14:paraId="0F8E7C62" w14:textId="77777777" w:rsidR="00377781" w:rsidRDefault="0037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FF6"/>
    <w:multiLevelType w:val="hybridMultilevel"/>
    <w:tmpl w:val="A2A40C8E"/>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949F8"/>
    <w:multiLevelType w:val="hybridMultilevel"/>
    <w:tmpl w:val="ED6291BA"/>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B35871"/>
    <w:multiLevelType w:val="hybridMultilevel"/>
    <w:tmpl w:val="5782A25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7B5CD5"/>
    <w:multiLevelType w:val="hybridMultilevel"/>
    <w:tmpl w:val="47201384"/>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890E6F"/>
    <w:multiLevelType w:val="hybridMultilevel"/>
    <w:tmpl w:val="C854DB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875F75"/>
    <w:multiLevelType w:val="hybridMultilevel"/>
    <w:tmpl w:val="C6A2D45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037F0F"/>
    <w:multiLevelType w:val="hybridMultilevel"/>
    <w:tmpl w:val="57E8B140"/>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A539AB"/>
    <w:multiLevelType w:val="hybridMultilevel"/>
    <w:tmpl w:val="04F6A61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8B1665"/>
    <w:multiLevelType w:val="hybridMultilevel"/>
    <w:tmpl w:val="D054A448"/>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CF368C6"/>
    <w:multiLevelType w:val="hybridMultilevel"/>
    <w:tmpl w:val="7996F28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A75E6A"/>
    <w:multiLevelType w:val="hybridMultilevel"/>
    <w:tmpl w:val="80081E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4C3420"/>
    <w:multiLevelType w:val="hybridMultilevel"/>
    <w:tmpl w:val="FA78669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E12640"/>
    <w:multiLevelType w:val="hybridMultilevel"/>
    <w:tmpl w:val="5D2E4B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C0695C"/>
    <w:multiLevelType w:val="hybridMultilevel"/>
    <w:tmpl w:val="96687A9E"/>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E37AC6"/>
    <w:multiLevelType w:val="hybridMultilevel"/>
    <w:tmpl w:val="95205360"/>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5927E9"/>
    <w:multiLevelType w:val="hybridMultilevel"/>
    <w:tmpl w:val="9DD693AA"/>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D632A1"/>
    <w:multiLevelType w:val="hybridMultilevel"/>
    <w:tmpl w:val="28466C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531C02"/>
    <w:multiLevelType w:val="hybridMultilevel"/>
    <w:tmpl w:val="66C2AF18"/>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D35F50"/>
    <w:multiLevelType w:val="hybridMultilevel"/>
    <w:tmpl w:val="79D2057E"/>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53252EB"/>
    <w:multiLevelType w:val="hybridMultilevel"/>
    <w:tmpl w:val="765E84DA"/>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9AD4590"/>
    <w:multiLevelType w:val="hybridMultilevel"/>
    <w:tmpl w:val="EB68B10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E8918F8"/>
    <w:multiLevelType w:val="hybridMultilevel"/>
    <w:tmpl w:val="3ADEACBA"/>
    <w:lvl w:ilvl="0" w:tplc="3692DCA6">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20"/>
  </w:num>
  <w:num w:numId="4">
    <w:abstractNumId w:val="11"/>
  </w:num>
  <w:num w:numId="5">
    <w:abstractNumId w:val="10"/>
  </w:num>
  <w:num w:numId="6">
    <w:abstractNumId w:val="4"/>
  </w:num>
  <w:num w:numId="7">
    <w:abstractNumId w:val="12"/>
  </w:num>
  <w:num w:numId="8">
    <w:abstractNumId w:val="16"/>
  </w:num>
  <w:num w:numId="9">
    <w:abstractNumId w:val="5"/>
  </w:num>
  <w:num w:numId="10">
    <w:abstractNumId w:val="7"/>
  </w:num>
  <w:num w:numId="11">
    <w:abstractNumId w:val="2"/>
  </w:num>
  <w:num w:numId="12">
    <w:abstractNumId w:val="18"/>
  </w:num>
  <w:num w:numId="13">
    <w:abstractNumId w:val="3"/>
  </w:num>
  <w:num w:numId="14">
    <w:abstractNumId w:val="17"/>
  </w:num>
  <w:num w:numId="15">
    <w:abstractNumId w:val="19"/>
  </w:num>
  <w:num w:numId="16">
    <w:abstractNumId w:val="6"/>
  </w:num>
  <w:num w:numId="17">
    <w:abstractNumId w:val="21"/>
  </w:num>
  <w:num w:numId="18">
    <w:abstractNumId w:val="14"/>
  </w:num>
  <w:num w:numId="19">
    <w:abstractNumId w:val="13"/>
  </w:num>
  <w:num w:numId="20">
    <w:abstractNumId w:val="15"/>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5D88"/>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81"/>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196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9EE"/>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517"/>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3C74"/>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2D6"/>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4C06"/>
    <w:rsid w:val="00855403"/>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2A"/>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54C"/>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AB9"/>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5D6"/>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5D5D"/>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396F"/>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311"/>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55BDD"/>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30EB"/>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FFDC3A"/>
  <w15:docId w15:val="{326B6BDB-BE57-44B4-8A99-1C3580A8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B2F2D3-0592-4439-BB82-0F06015E51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1763</Words>
  <Characters>10050</Characters>
  <Application>Microsoft Office Word</Application>
  <DocSecurity>0</DocSecurity>
  <Lines>83</Lines>
  <Paragraphs>23</Paragraphs>
  <ScaleCrop>false</ScaleCrop>
  <Company>sdu</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龙胜 肖</cp:lastModifiedBy>
  <cp:revision>3</cp:revision>
  <cp:lastPrinted>2022-03-02T01:18:00Z</cp:lastPrinted>
  <dcterms:created xsi:type="dcterms:W3CDTF">2022-04-01T09:27:00Z</dcterms:created>
  <dcterms:modified xsi:type="dcterms:W3CDTF">2022-04-01T09:28:00Z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AC2FF73244C8461EA3B63F1DD52E6C95</vt:lpwstr>
  </property>
</Properties>
</file>