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经济与管理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学院2023-2024学年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下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学期</w:t>
      </w:r>
    </w:p>
    <w:p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普通本科学生转专业工作方案</w:t>
      </w:r>
    </w:p>
    <w:p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根据学校《关于2023-2024学年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下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学期普通本科学生转专业工作安排的通知》的精神，现制定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经济与管理</w:t>
      </w:r>
      <w:r>
        <w:rPr>
          <w:rFonts w:hint="eastAsia" w:ascii="仿宋_GB2312" w:hAnsi="Calibri" w:eastAsia="仿宋_GB2312" w:cs="Times New Roman"/>
          <w:sz w:val="32"/>
          <w:szCs w:val="32"/>
        </w:rPr>
        <w:t>学院2023级学生转专业工作方案，具体如下：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一、转专业工作小组成员</w:t>
      </w:r>
    </w:p>
    <w:p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组长：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刘元锋、陈池波</w:t>
      </w:r>
    </w:p>
    <w:p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成员：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陈艳明、李岚、陈古鹏、刘旺霞、彭亮、刘爱君、陈凡、陈莉萍、马勇、夏华丽、李丽霞、胡媛荣、代四广、周慧东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秘书：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陈红靓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二、转专业对象及条件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符合学校教务处《关于2023-2024学年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下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学期普通本科学生转专业工作安排的通知》中规定申请转专业对象及条件要求。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三、转专业考核方式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申请转入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经济与管理学院各</w:t>
      </w:r>
      <w:r>
        <w:rPr>
          <w:rFonts w:hint="eastAsia" w:ascii="仿宋_GB2312" w:hAnsi="Calibri" w:eastAsia="仿宋_GB2312" w:cs="Times New Roman"/>
          <w:sz w:val="32"/>
          <w:szCs w:val="32"/>
        </w:rPr>
        <w:t>专业的学生，必须参加学院组织的转专业考核，考核采取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highlight w:val="none"/>
        </w:rPr>
        <w:t>面试</w:t>
      </w:r>
      <w:r>
        <w:rPr>
          <w:rFonts w:hint="eastAsia" w:ascii="仿宋_GB2312" w:hAnsi="Calibri" w:eastAsia="仿宋_GB2312" w:cs="Times New Roman"/>
          <w:sz w:val="32"/>
          <w:szCs w:val="32"/>
        </w:rPr>
        <w:t>形式进行。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四、转专业考核内容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</w:rPr>
        <w:t>面试内容：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</w:rPr>
        <w:t>(1)学生陈述(高考情况，在原专业的学习、学习基础、主要优势等情况，申请转入我院的目的、志向，其他特长和能力等)。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</w:rPr>
        <w:t>(2)考核小组成员进行现场提问，考查学生的知识、思维和语言等综合表达能力，以及理想信念、学习态度等。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</w:rPr>
        <w:t>面试总分100分，其中个人陈述不超过3分钟。除特长、优势的佐证材料外其他任何材料不得带入考场。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五、录取原则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按照公开、公平、公正、择优录取的原则，学院依据转专业考核综合成绩从高到低进行排序，确定拟录取名单，提交教务处审查后公示。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六、工作程序及时间安排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按照教务处《关于2023-2024学年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下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学期普通本科学生转专业工作安排的通知》办理程序及时间安排进行。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七、咨询电话、地点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咨询电话： 027-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52363531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  </w:t>
      </w:r>
    </w:p>
    <w:p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地点：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2号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教学楼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408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室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经济与管理学院教学科研办公室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</w:t>
      </w:r>
    </w:p>
    <w:p>
      <w:pPr>
        <w:spacing w:line="560" w:lineRule="exact"/>
        <w:ind w:firstLine="560" w:firstLineChars="200"/>
        <w:jc w:val="center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28"/>
          <w:szCs w:val="28"/>
          <w:lang w:val="en-US" w:eastAsia="zh-CN"/>
        </w:rPr>
        <w:t xml:space="preserve">                                    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经济与管理</w:t>
      </w:r>
      <w:r>
        <w:rPr>
          <w:rFonts w:hint="eastAsia" w:ascii="仿宋_GB2312" w:hAnsi="Calibri" w:eastAsia="仿宋_GB2312" w:cs="Times New Roman"/>
          <w:sz w:val="32"/>
          <w:szCs w:val="32"/>
        </w:rPr>
        <w:t>学院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    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仿宋_GB2312" w:hAnsi="Calibri" w:eastAsia="仿宋_GB2312" w:cs="Times New Roman"/>
          <w:sz w:val="32"/>
          <w:szCs w:val="32"/>
        </w:rPr>
        <w:t>月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日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adjustRightInd w:val="0"/>
        <w:snapToGrid w:val="0"/>
        <w:rPr>
          <w:rFonts w:hint="eastAsia" w:ascii="仿宋_GB2312" w:hAnsi="Calibri" w:eastAsia="仿宋_GB2312" w:cs="Times New Roman"/>
          <w:sz w:val="32"/>
          <w:szCs w:val="32"/>
          <w:lang w:eastAsia="zh-CN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E4746D93-D3C4-427C-A405-A06BFA521301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4AB9BE07-5DD3-4FF5-B6B2-6E614048AC42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909FCF49-B1AE-465D-BDA7-EF47A958334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FiNzEwZDQxODg0NGM3NDBiMDNhZTUzZDIzZTMyYTgifQ=="/>
  </w:docVars>
  <w:rsids>
    <w:rsidRoot w:val="004F4CEF"/>
    <w:rsid w:val="000676C2"/>
    <w:rsid w:val="00075874"/>
    <w:rsid w:val="00083BF1"/>
    <w:rsid w:val="000D1293"/>
    <w:rsid w:val="001315D9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B03BD"/>
    <w:rsid w:val="004F4CEF"/>
    <w:rsid w:val="0052412A"/>
    <w:rsid w:val="006164E3"/>
    <w:rsid w:val="00636401"/>
    <w:rsid w:val="00666E9D"/>
    <w:rsid w:val="00673456"/>
    <w:rsid w:val="006F5376"/>
    <w:rsid w:val="00730F5C"/>
    <w:rsid w:val="00756524"/>
    <w:rsid w:val="00795829"/>
    <w:rsid w:val="0082615E"/>
    <w:rsid w:val="008C5C06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C152D"/>
    <w:rsid w:val="00BC7FE8"/>
    <w:rsid w:val="00C00B18"/>
    <w:rsid w:val="00C3561F"/>
    <w:rsid w:val="00C44682"/>
    <w:rsid w:val="00CD08CD"/>
    <w:rsid w:val="00CE34ED"/>
    <w:rsid w:val="00D05C37"/>
    <w:rsid w:val="00D22E8B"/>
    <w:rsid w:val="00D23919"/>
    <w:rsid w:val="00D86C5C"/>
    <w:rsid w:val="00E14B36"/>
    <w:rsid w:val="00E2358D"/>
    <w:rsid w:val="00EC2E0C"/>
    <w:rsid w:val="00ED7C0A"/>
    <w:rsid w:val="00F77F3A"/>
    <w:rsid w:val="00FD7523"/>
    <w:rsid w:val="00FE1267"/>
    <w:rsid w:val="010F3B4F"/>
    <w:rsid w:val="03197BAC"/>
    <w:rsid w:val="03435D9C"/>
    <w:rsid w:val="0376683E"/>
    <w:rsid w:val="03E2379C"/>
    <w:rsid w:val="03F06728"/>
    <w:rsid w:val="0438160E"/>
    <w:rsid w:val="07525286"/>
    <w:rsid w:val="086660A2"/>
    <w:rsid w:val="0A1463BB"/>
    <w:rsid w:val="0B5331D2"/>
    <w:rsid w:val="0F2263D9"/>
    <w:rsid w:val="116971D2"/>
    <w:rsid w:val="133E0D3B"/>
    <w:rsid w:val="13E718C7"/>
    <w:rsid w:val="15DA4A2C"/>
    <w:rsid w:val="18075128"/>
    <w:rsid w:val="187C6677"/>
    <w:rsid w:val="18826EA4"/>
    <w:rsid w:val="19357A15"/>
    <w:rsid w:val="197D7D98"/>
    <w:rsid w:val="197E3621"/>
    <w:rsid w:val="1A67463D"/>
    <w:rsid w:val="1BE340FE"/>
    <w:rsid w:val="20A51982"/>
    <w:rsid w:val="210E7527"/>
    <w:rsid w:val="215951FA"/>
    <w:rsid w:val="219A57D9"/>
    <w:rsid w:val="259F3E4E"/>
    <w:rsid w:val="28DF567B"/>
    <w:rsid w:val="290D0A4C"/>
    <w:rsid w:val="29623532"/>
    <w:rsid w:val="29C30D6E"/>
    <w:rsid w:val="2A1F7281"/>
    <w:rsid w:val="2A4C2445"/>
    <w:rsid w:val="2B715282"/>
    <w:rsid w:val="2DEA131C"/>
    <w:rsid w:val="2E371BDB"/>
    <w:rsid w:val="2EB6204B"/>
    <w:rsid w:val="2F474426"/>
    <w:rsid w:val="32881493"/>
    <w:rsid w:val="32A55268"/>
    <w:rsid w:val="338B259A"/>
    <w:rsid w:val="33E5680D"/>
    <w:rsid w:val="341E1EB3"/>
    <w:rsid w:val="38E075A3"/>
    <w:rsid w:val="396E4BAF"/>
    <w:rsid w:val="3AD60C5E"/>
    <w:rsid w:val="3B353524"/>
    <w:rsid w:val="3B7F30A4"/>
    <w:rsid w:val="3B9D5939"/>
    <w:rsid w:val="3D4520CB"/>
    <w:rsid w:val="3E23065E"/>
    <w:rsid w:val="3EFD7821"/>
    <w:rsid w:val="41225A14"/>
    <w:rsid w:val="41341CAF"/>
    <w:rsid w:val="41D1217F"/>
    <w:rsid w:val="425E5AE9"/>
    <w:rsid w:val="438C17A7"/>
    <w:rsid w:val="43F84257"/>
    <w:rsid w:val="441A5541"/>
    <w:rsid w:val="45A04AC7"/>
    <w:rsid w:val="45AE6370"/>
    <w:rsid w:val="49B04D70"/>
    <w:rsid w:val="4A2077F9"/>
    <w:rsid w:val="4A6A13C3"/>
    <w:rsid w:val="4AD55B62"/>
    <w:rsid w:val="4D9D385D"/>
    <w:rsid w:val="4E8F158A"/>
    <w:rsid w:val="4F0243EF"/>
    <w:rsid w:val="512603A5"/>
    <w:rsid w:val="518E3BE9"/>
    <w:rsid w:val="521D740D"/>
    <w:rsid w:val="53C438F2"/>
    <w:rsid w:val="53DA6154"/>
    <w:rsid w:val="53E77C5D"/>
    <w:rsid w:val="55717AA9"/>
    <w:rsid w:val="55894DF3"/>
    <w:rsid w:val="55C44D6A"/>
    <w:rsid w:val="56B7773E"/>
    <w:rsid w:val="57BD7351"/>
    <w:rsid w:val="59C02DAD"/>
    <w:rsid w:val="5AEB20AC"/>
    <w:rsid w:val="5BA364E3"/>
    <w:rsid w:val="5C3906CD"/>
    <w:rsid w:val="5CD5417F"/>
    <w:rsid w:val="5D2E6280"/>
    <w:rsid w:val="5D604977"/>
    <w:rsid w:val="5EA913CF"/>
    <w:rsid w:val="5EF95229"/>
    <w:rsid w:val="607448F1"/>
    <w:rsid w:val="638D1F52"/>
    <w:rsid w:val="649127C0"/>
    <w:rsid w:val="651537DC"/>
    <w:rsid w:val="65AA232D"/>
    <w:rsid w:val="67B95C07"/>
    <w:rsid w:val="6A553B3B"/>
    <w:rsid w:val="6BD3071E"/>
    <w:rsid w:val="6CF90658"/>
    <w:rsid w:val="70F626C0"/>
    <w:rsid w:val="711736CD"/>
    <w:rsid w:val="72111B71"/>
    <w:rsid w:val="721158F9"/>
    <w:rsid w:val="73C15359"/>
    <w:rsid w:val="74FD2116"/>
    <w:rsid w:val="75073A15"/>
    <w:rsid w:val="768F54C5"/>
    <w:rsid w:val="76D17F50"/>
    <w:rsid w:val="78955152"/>
    <w:rsid w:val="79990294"/>
    <w:rsid w:val="7A813A3B"/>
    <w:rsid w:val="7B3E776B"/>
    <w:rsid w:val="7C3B7D63"/>
    <w:rsid w:val="7CCF2FEE"/>
    <w:rsid w:val="7CE254FF"/>
    <w:rsid w:val="7E680874"/>
    <w:rsid w:val="7FDA1C8A"/>
    <w:rsid w:val="7FFE63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7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8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40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3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</w:style>
  <w:style w:type="character" w:styleId="14">
    <w:name w:val="FollowedHyperlink"/>
    <w:basedOn w:val="12"/>
    <w:semiHidden/>
    <w:unhideWhenUsed/>
    <w:qFormat/>
    <w:uiPriority w:val="99"/>
    <w:rPr>
      <w:color w:val="333333"/>
      <w:u w:val="none"/>
    </w:rPr>
  </w:style>
  <w:style w:type="character" w:styleId="15">
    <w:name w:val="Emphasis"/>
    <w:basedOn w:val="12"/>
    <w:qFormat/>
    <w:uiPriority w:val="20"/>
  </w:style>
  <w:style w:type="character" w:styleId="16">
    <w:name w:val="HTML Definition"/>
    <w:basedOn w:val="12"/>
    <w:semiHidden/>
    <w:unhideWhenUsed/>
    <w:qFormat/>
    <w:uiPriority w:val="99"/>
  </w:style>
  <w:style w:type="character" w:styleId="17">
    <w:name w:val="HTML Variable"/>
    <w:basedOn w:val="12"/>
    <w:semiHidden/>
    <w:unhideWhenUsed/>
    <w:qFormat/>
    <w:uiPriority w:val="99"/>
  </w:style>
  <w:style w:type="character" w:styleId="18">
    <w:name w:val="Hyperlink"/>
    <w:basedOn w:val="12"/>
    <w:unhideWhenUsed/>
    <w:qFormat/>
    <w:uiPriority w:val="0"/>
    <w:rPr>
      <w:color w:val="333333"/>
      <w:u w:val="none"/>
    </w:rPr>
  </w:style>
  <w:style w:type="character" w:styleId="19">
    <w:name w:val="HTML Code"/>
    <w:basedOn w:val="12"/>
    <w:semiHidden/>
    <w:unhideWhenUsed/>
    <w:qFormat/>
    <w:uiPriority w:val="99"/>
    <w:rPr>
      <w:rFonts w:ascii="Courier New" w:hAnsi="Courier New"/>
      <w:sz w:val="20"/>
    </w:rPr>
  </w:style>
  <w:style w:type="character" w:styleId="20">
    <w:name w:val="HTML Cite"/>
    <w:basedOn w:val="12"/>
    <w:semiHidden/>
    <w:unhideWhenUsed/>
    <w:qFormat/>
    <w:uiPriority w:val="99"/>
  </w:style>
  <w:style w:type="character" w:customStyle="1" w:styleId="21">
    <w:name w:val="页眉 Char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2">
    <w:name w:val="页脚 Char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23">
    <w:name w:val="批注框文本 Char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4">
    <w:name w:val="z-窗体顶端1"/>
    <w:basedOn w:val="1"/>
    <w:next w:val="1"/>
    <w:link w:val="25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5">
    <w:name w:val="z-窗体顶端 Char"/>
    <w:basedOn w:val="12"/>
    <w:link w:val="24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6">
    <w:name w:val="z-窗体底端1"/>
    <w:basedOn w:val="1"/>
    <w:next w:val="1"/>
    <w:link w:val="27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7">
    <w:name w:val="z-窗体底端 Char"/>
    <w:basedOn w:val="12"/>
    <w:link w:val="26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8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2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3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4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5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6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7">
    <w:name w:val="正文文本缩进 Char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8">
    <w:name w:val="正文首行缩进 2 Char"/>
    <w:basedOn w:val="37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9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0">
    <w:name w:val="日期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41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2">
    <w:name w:val="article_dynavisitcount"/>
    <w:basedOn w:val="12"/>
    <w:qFormat/>
    <w:uiPriority w:val="0"/>
  </w:style>
  <w:style w:type="character" w:customStyle="1" w:styleId="43">
    <w:name w:val="column-name12"/>
    <w:basedOn w:val="12"/>
    <w:qFormat/>
    <w:uiPriority w:val="0"/>
    <w:rPr>
      <w:color w:val="124D83"/>
    </w:rPr>
  </w:style>
  <w:style w:type="character" w:customStyle="1" w:styleId="44">
    <w:name w:val="column-name13"/>
    <w:basedOn w:val="12"/>
    <w:qFormat/>
    <w:uiPriority w:val="0"/>
    <w:rPr>
      <w:color w:val="124D83"/>
    </w:rPr>
  </w:style>
  <w:style w:type="character" w:customStyle="1" w:styleId="45">
    <w:name w:val="column-name14"/>
    <w:basedOn w:val="12"/>
    <w:qFormat/>
    <w:uiPriority w:val="0"/>
    <w:rPr>
      <w:color w:val="124D83"/>
    </w:rPr>
  </w:style>
  <w:style w:type="character" w:customStyle="1" w:styleId="46">
    <w:name w:val="column-name15"/>
    <w:basedOn w:val="12"/>
    <w:qFormat/>
    <w:uiPriority w:val="0"/>
    <w:rPr>
      <w:color w:val="124D83"/>
    </w:rPr>
  </w:style>
  <w:style w:type="character" w:customStyle="1" w:styleId="47">
    <w:name w:val="column-name16"/>
    <w:basedOn w:val="12"/>
    <w:qFormat/>
    <w:uiPriority w:val="0"/>
    <w:rPr>
      <w:color w:val="124D83"/>
    </w:rPr>
  </w:style>
  <w:style w:type="character" w:customStyle="1" w:styleId="48">
    <w:name w:val="column-name17"/>
    <w:basedOn w:val="12"/>
    <w:qFormat/>
    <w:uiPriority w:val="0"/>
    <w:rPr>
      <w:color w:val="856103"/>
    </w:rPr>
  </w:style>
  <w:style w:type="character" w:customStyle="1" w:styleId="49">
    <w:name w:val="item-name"/>
    <w:basedOn w:val="12"/>
    <w:qFormat/>
    <w:uiPriority w:val="0"/>
  </w:style>
  <w:style w:type="character" w:customStyle="1" w:styleId="50">
    <w:name w:val="item-name1"/>
    <w:basedOn w:val="12"/>
    <w:qFormat/>
    <w:uiPriority w:val="0"/>
  </w:style>
  <w:style w:type="character" w:customStyle="1" w:styleId="51">
    <w:name w:val="item-name2"/>
    <w:basedOn w:val="12"/>
    <w:qFormat/>
    <w:uiPriority w:val="0"/>
  </w:style>
  <w:style w:type="character" w:customStyle="1" w:styleId="52">
    <w:name w:val="item-name3"/>
    <w:basedOn w:val="12"/>
    <w:qFormat/>
    <w:uiPriority w:val="0"/>
  </w:style>
  <w:style w:type="character" w:customStyle="1" w:styleId="53">
    <w:name w:val="item-name4"/>
    <w:basedOn w:val="12"/>
    <w:qFormat/>
    <w:uiPriority w:val="0"/>
  </w:style>
  <w:style w:type="character" w:customStyle="1" w:styleId="54">
    <w:name w:val="item-name5"/>
    <w:basedOn w:val="12"/>
    <w:qFormat/>
    <w:uiPriority w:val="0"/>
  </w:style>
  <w:style w:type="character" w:customStyle="1" w:styleId="55">
    <w:name w:val="item-name6"/>
    <w:basedOn w:val="12"/>
    <w:qFormat/>
    <w:uiPriority w:val="0"/>
  </w:style>
  <w:style w:type="character" w:customStyle="1" w:styleId="56">
    <w:name w:val="news_title"/>
    <w:basedOn w:val="12"/>
    <w:qFormat/>
    <w:uiPriority w:val="0"/>
  </w:style>
  <w:style w:type="character" w:customStyle="1" w:styleId="57">
    <w:name w:val="news_meta"/>
    <w:basedOn w:val="12"/>
    <w:qFormat/>
    <w:uiPriority w:val="0"/>
  </w:style>
  <w:style w:type="character" w:customStyle="1" w:styleId="58">
    <w:name w:val="font31"/>
    <w:basedOn w:val="12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811</Words>
  <Characters>879</Characters>
  <Lines>13</Lines>
  <Paragraphs>3</Paragraphs>
  <TotalTime>17</TotalTime>
  <ScaleCrop>false</ScaleCrop>
  <LinksUpToDate>false</LinksUpToDate>
  <CharactersWithSpaces>996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2024-06-05T07:04:00Z</cp:lastPrinted>
  <dcterms:modified xsi:type="dcterms:W3CDTF">2024-06-06T12:25:31Z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0E04CCE00E134FEABA4713B53A66F8F1_13</vt:lpwstr>
  </property>
</Properties>
</file>