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282828"/>
          <w:sz w:val="44"/>
          <w:szCs w:val="44"/>
          <w:lang w:val="en-US" w:eastAsia="zh-CN"/>
        </w:rPr>
        <w:t>重修报名选课操作（学生端）</w:t>
      </w:r>
      <w:bookmarkStart w:id="0" w:name="_GoBack"/>
      <w:bookmarkEnd w:id="0"/>
    </w:p>
    <w:p w14:paraId="352A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报名。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报名时间：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82828"/>
          <w:spacing w:val="0"/>
          <w:kern w:val="0"/>
          <w:sz w:val="31"/>
          <w:szCs w:val="31"/>
          <w:shd w:val="clear" w:fill="FFFFFF"/>
          <w:lang w:val="en-US" w:eastAsia="zh-CN" w:bidi="ar"/>
        </w:rPr>
        <w:t>3月18日9:00—3月23日17:00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lang w:val="en-US" w:eastAsia="zh-CN"/>
        </w:rPr>
        <w:t>，未报名者视为放弃本次重修。</w:t>
      </w:r>
    </w:p>
    <w:p w14:paraId="32247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515235"/>
            <wp:effectExtent l="12700" t="12700" r="12700" b="24765"/>
            <wp:docPr id="18" name="图片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152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D66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查询报名信息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1431290"/>
            <wp:effectExtent l="12700" t="12700" r="12700" b="22860"/>
            <wp:docPr id="22" name="图片 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4312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104390"/>
            <wp:effectExtent l="12700" t="12700" r="12700" b="16510"/>
            <wp:docPr id="24" name="图片 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1043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455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报名</w:t>
      </w:r>
    </w:p>
    <w:p w14:paraId="3BC2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选课。选课时间为：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82828"/>
          <w:spacing w:val="0"/>
          <w:kern w:val="0"/>
          <w:sz w:val="31"/>
          <w:szCs w:val="31"/>
          <w:shd w:val="clear" w:fill="FFFFFF"/>
          <w:lang w:val="en-US" w:eastAsia="zh-CN" w:bidi="ar"/>
        </w:rPr>
        <w:t>3月27日9:00—3月31日17:00</w:t>
      </w: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highlight w:val="none"/>
          <w:lang w:val="en-US" w:eastAsia="zh-CN"/>
        </w:rPr>
        <w:t>重修未报名及报名未选课的学生不得参加课程重修考核。</w:t>
      </w:r>
    </w:p>
    <w:p w14:paraId="753E4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</w:p>
    <w:p w14:paraId="41BF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053590"/>
            <wp:effectExtent l="12700" t="12700" r="12700" b="29210"/>
            <wp:docPr id="19" name="图片 2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1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5359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906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9950" cy="2289810"/>
            <wp:effectExtent l="12700" t="12700" r="12700" b="21590"/>
            <wp:docPr id="25" name="图片 2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898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36F3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不考虑冲突，点击确定</w:t>
      </w:r>
    </w:p>
    <w:p w14:paraId="1857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8675" cy="1543050"/>
            <wp:effectExtent l="12700" t="12700" r="15875" b="25400"/>
            <wp:docPr id="20" name="图片 2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3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543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770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0DA9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759F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29200" cy="1695450"/>
            <wp:effectExtent l="12700" t="12700" r="25400" b="25400"/>
            <wp:docPr id="21" name="图片 2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4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95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26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点击确定</w:t>
      </w:r>
    </w:p>
    <w:p w14:paraId="34F0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 w14:paraId="5E7C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drawing>
          <wp:inline distT="0" distB="0" distL="114300" distR="114300">
            <wp:extent cx="4679950" cy="1187450"/>
            <wp:effectExtent l="12700" t="12700" r="12700" b="19050"/>
            <wp:docPr id="23" name="图片 2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187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43A2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楷体" w:hAnsi="楷体" w:eastAsia="楷体" w:cs="楷体"/>
          <w:b/>
          <w:bCs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查询选课结果</w:t>
      </w:r>
    </w:p>
    <w:p w14:paraId="43D1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28282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73EA"/>
    <w:rsid w:val="18CE58F5"/>
    <w:rsid w:val="23C62ECB"/>
    <w:rsid w:val="29B7714B"/>
    <w:rsid w:val="2ADB2B70"/>
    <w:rsid w:val="3B7C6EDE"/>
    <w:rsid w:val="459A7437"/>
    <w:rsid w:val="4E197388"/>
    <w:rsid w:val="55C44544"/>
    <w:rsid w:val="5CC012B6"/>
    <w:rsid w:val="5D0B6645"/>
    <w:rsid w:val="658D1378"/>
    <w:rsid w:val="6C9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148</Characters>
  <Lines>0</Lines>
  <Paragraphs>0</Paragraphs>
  <TotalTime>0</TotalTime>
  <ScaleCrop>false</ScaleCrop>
  <LinksUpToDate>false</LinksUpToDate>
  <CharactersWithSpaces>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2025-03-11T00:43:00Z</dcterms:created>
  <dc:creator>Administrator</dc:creator>
  <cp:lastModifiedBy>嗄の終わり</cp:lastModifiedBy>
  <dcterms:modified xsi:type="dcterms:W3CDTF">2026-03-16T01:27:29Z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eyJoZGlkIjoiOTdjYjhkMDcwNzQ0Yjc5YmQ2Y2E3MmQ0YmYwZGJkNzciLCJ1c2VySWQiOiI2MTU2Mjc1NTYifQ==</vt:lpwstr>
  </property>
  <property fmtid="{D5CDD505-2E9C-101B-9397-08002B2CF9AE}" pid="4" name="ICV">
    <vt:lpwstr>E5CAF1E1342242C396E238B90FE3FF42_13</vt:lpwstr>
  </property>
</Properties>
</file>