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方正小标宋简体" w:hAnsi="Calibri" w:eastAsia="方正小标宋简体" w:cs="Times New Roman"/>
          <w:color w:val="auto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Calibri" w:eastAsia="方正小标宋简体" w:cs="Times New Roman"/>
          <w:color w:val="auto"/>
          <w:sz w:val="44"/>
          <w:szCs w:val="44"/>
          <w:lang w:val="en-US" w:eastAsia="zh-CN"/>
        </w:rPr>
        <w:t>马克思主义学院2022-2023学年上学期     普通本科学生转专业工作方案</w:t>
      </w:r>
    </w:p>
    <w:p>
      <w:pPr>
        <w:adjustRightInd w:val="0"/>
        <w:snapToGrid w:val="0"/>
        <w:spacing w:line="288" w:lineRule="auto"/>
        <w:ind w:firstLine="604" w:firstLineChars="189"/>
        <w:rPr>
          <w:rFonts w:ascii="仿宋_GB2312" w:hAnsi="Calibri" w:eastAsia="仿宋_GB2312" w:cs="Times New Roman"/>
          <w:color w:val="auto"/>
          <w:sz w:val="32"/>
          <w:szCs w:val="32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根据学校《关于2022-2023学年上学期普通本科学生转专业工作安排的通知》的精神，现制定我院2022级学生转专业工作方案，具体如下：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  <w:t>一、转专业工作小组成员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default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组长：蔡志荣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default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成员：刘雯 樊勇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default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秘书：尚峰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  <w:t>二、转专业对象及条件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符合学校教务处《关于2022-2023学年上学期普通本科学生转专业工作安排的通知》中规定申请转专业对象及条件要求。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  <w:t>三、转专业考核方式</w:t>
      </w:r>
    </w:p>
    <w:p>
      <w:pPr>
        <w:widowControl/>
        <w:spacing w:line="619" w:lineRule="atLeas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申请转入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思想政治教育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专业的学生，必须参加学院组织的转专业考核，考核采取笔试＋面试形式进行。其中：笔试40%+面试60%。</w:t>
      </w:r>
    </w:p>
    <w:p>
      <w:pPr>
        <w:widowControl/>
        <w:spacing w:line="619" w:lineRule="atLeast"/>
        <w:ind w:firstLine="643" w:firstLineChars="200"/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  <w:t>四、转专业考核内容</w:t>
      </w:r>
    </w:p>
    <w:p>
      <w:pPr>
        <w:widowControl/>
        <w:spacing w:line="619" w:lineRule="atLeas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（一）笔试内容：政治。闭卷，考试时长见试卷，总分100分。</w:t>
      </w:r>
    </w:p>
    <w:p>
      <w:pPr>
        <w:widowControl/>
        <w:spacing w:line="619" w:lineRule="atLeas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（二）面试内容：</w:t>
      </w:r>
    </w:p>
    <w:p>
      <w:pPr>
        <w:widowControl/>
        <w:spacing w:line="619" w:lineRule="atLeas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1.学生陈述(高考情况，在原专业的学习、学习基础、主要优势等情况，申请转入我院的目的、志向，其他特长和能力等)；</w:t>
      </w:r>
    </w:p>
    <w:p>
      <w:pPr>
        <w:widowControl/>
        <w:spacing w:line="619" w:lineRule="atLeas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2.考核小组成员进行现场提问，考查学生的知识、思维和语言等综合表达能力，以及理想信念、学习态度等。</w:t>
      </w:r>
    </w:p>
    <w:p>
      <w:pPr>
        <w:widowControl/>
        <w:spacing w:line="619" w:lineRule="atLeas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面试总分100分，面试总时间不低于5分钟，不超过8分钟，其中个人陈述不超过3分钟。除特长、优势的佐证材料外其他任何材料不得带入考场。</w:t>
      </w:r>
    </w:p>
    <w:p>
      <w:pPr>
        <w:widowControl/>
        <w:spacing w:line="619" w:lineRule="atLeas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五、录取原则</w:t>
      </w:r>
    </w:p>
    <w:p>
      <w:pPr>
        <w:widowControl/>
        <w:spacing w:line="619" w:lineRule="atLeas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按照公开、公平、公正、择优录取的原则，学院依据转专业考核综合成绩从高到低进行排序，确定拟录取名单，提交教务处审查后公示。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  <w:t>六、工作程序及时间安排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按照教务处《关于2022-2023学年上学期普通本科学生转专业工作安排的通知》办理程序及时间安排进行。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  <w:t>七、咨询电话、地点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咨询电话： 027- 52104862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default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地点： 2号教学楼2楼教研办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           </w:t>
      </w:r>
    </w:p>
    <w:p>
      <w:pPr>
        <w:keepNext w:val="0"/>
        <w:keepLines w:val="0"/>
        <w:widowControl w:val="0"/>
        <w:suppressLineNumbers w:val="0"/>
        <w:wordWrap w:val="0"/>
        <w:spacing w:before="0" w:beforeAutospacing="0" w:after="0" w:afterAutospacing="0" w:line="560" w:lineRule="exact"/>
        <w:ind w:left="0" w:right="0" w:firstLine="640" w:firstLineChars="200"/>
        <w:jc w:val="right"/>
        <w:rPr>
          <w:rFonts w:hint="default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 学院名称（盖院章）：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center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                 主管领导（签名）：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                          2022年11月21日</w:t>
      </w:r>
    </w:p>
    <w:sectPr>
      <w:footerReference r:id="rId3" w:type="default"/>
      <w:footerReference r:id="rId4" w:type="even"/>
      <w:pgSz w:w="11906" w:h="16838"/>
      <w:pgMar w:top="1440" w:right="1531" w:bottom="1440" w:left="1531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C2BEB7F7-070D-4020-B247-3E18F75E020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99C8E43D-7856-4908-9B34-048EEBFE028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0E048DD6-FC44-44D2-9B6B-9E3CE2DD1C9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9611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7"/>
          <w:ind w:left="360" w:right="90"/>
          <w:jc w:val="right"/>
        </w:pPr>
        <w:r>
          <w:rPr>
            <w:rFonts w:hint="eastAsia" w:asciiTheme="minorEastAsia" w:hAnsiTheme="minorEastAsia"/>
            <w:sz w:val="28"/>
            <w:szCs w:val="28"/>
          </w:rPr>
          <w:t>—</w:t>
        </w:r>
        <w: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3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</w:p>
    </w:sdtContent>
  </w:sdt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9610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7"/>
        </w:pPr>
        <w:r>
          <w:rPr>
            <w:rFonts w:hint="eastAsia" w:asciiTheme="minorEastAsia" w:hAnsiTheme="minorEastAsia"/>
            <w:sz w:val="28"/>
            <w:szCs w:val="28"/>
          </w:rPr>
          <w:t>—</w:t>
        </w:r>
        <w: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2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iNzEwZDQxODg0NGM3NDBiMDNhZTUzZDIzZTMyYTgifQ=="/>
  </w:docVars>
  <w:rsids>
    <w:rsidRoot w:val="004F4CEF"/>
    <w:rsid w:val="00075874"/>
    <w:rsid w:val="00083BF1"/>
    <w:rsid w:val="000D1293"/>
    <w:rsid w:val="00183363"/>
    <w:rsid w:val="001E760B"/>
    <w:rsid w:val="00214E51"/>
    <w:rsid w:val="002770C3"/>
    <w:rsid w:val="002B0A2B"/>
    <w:rsid w:val="003A2BEB"/>
    <w:rsid w:val="003F3F72"/>
    <w:rsid w:val="004001EF"/>
    <w:rsid w:val="004354B7"/>
    <w:rsid w:val="004450C9"/>
    <w:rsid w:val="004F4CEF"/>
    <w:rsid w:val="0052412A"/>
    <w:rsid w:val="006164E3"/>
    <w:rsid w:val="00636401"/>
    <w:rsid w:val="00666E9D"/>
    <w:rsid w:val="00673456"/>
    <w:rsid w:val="006F5376"/>
    <w:rsid w:val="00730F5C"/>
    <w:rsid w:val="00756524"/>
    <w:rsid w:val="00795829"/>
    <w:rsid w:val="008C5C06"/>
    <w:rsid w:val="00920D8B"/>
    <w:rsid w:val="009737E1"/>
    <w:rsid w:val="009A4E72"/>
    <w:rsid w:val="00A25105"/>
    <w:rsid w:val="00A34C53"/>
    <w:rsid w:val="00B53653"/>
    <w:rsid w:val="00B65D28"/>
    <w:rsid w:val="00B76ED5"/>
    <w:rsid w:val="00BA0F9C"/>
    <w:rsid w:val="00BC152D"/>
    <w:rsid w:val="00BC7FE8"/>
    <w:rsid w:val="00C00B18"/>
    <w:rsid w:val="00C3561F"/>
    <w:rsid w:val="00CD08CD"/>
    <w:rsid w:val="00CE34ED"/>
    <w:rsid w:val="00D05C37"/>
    <w:rsid w:val="00D22E8B"/>
    <w:rsid w:val="00D23919"/>
    <w:rsid w:val="00D86C5C"/>
    <w:rsid w:val="00E14B36"/>
    <w:rsid w:val="00E2358D"/>
    <w:rsid w:val="00EC2E0C"/>
    <w:rsid w:val="00ED7C0A"/>
    <w:rsid w:val="00F77F3A"/>
    <w:rsid w:val="00FD7523"/>
    <w:rsid w:val="00FE1267"/>
    <w:rsid w:val="06897EFF"/>
    <w:rsid w:val="0A03596B"/>
    <w:rsid w:val="0F2263D9"/>
    <w:rsid w:val="116971D2"/>
    <w:rsid w:val="13E718C7"/>
    <w:rsid w:val="15564B11"/>
    <w:rsid w:val="197E3621"/>
    <w:rsid w:val="1FC20907"/>
    <w:rsid w:val="215951FA"/>
    <w:rsid w:val="28DF567B"/>
    <w:rsid w:val="2E371BDB"/>
    <w:rsid w:val="341E1EB3"/>
    <w:rsid w:val="41225A14"/>
    <w:rsid w:val="415C110E"/>
    <w:rsid w:val="45A04AC7"/>
    <w:rsid w:val="45AE6370"/>
    <w:rsid w:val="512603A5"/>
    <w:rsid w:val="57415259"/>
    <w:rsid w:val="57BD7351"/>
    <w:rsid w:val="5EA913CF"/>
    <w:rsid w:val="5EF95229"/>
    <w:rsid w:val="651537DC"/>
    <w:rsid w:val="65AA232D"/>
    <w:rsid w:val="693A3682"/>
    <w:rsid w:val="6BB97D35"/>
    <w:rsid w:val="6E2534C7"/>
    <w:rsid w:val="721158F9"/>
    <w:rsid w:val="768F54C5"/>
    <w:rsid w:val="7CE254FF"/>
    <w:rsid w:val="7E68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4"/>
    <w:link w:val="32"/>
    <w:semiHidden/>
    <w:unhideWhenUsed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3"/>
    <w:link w:val="33"/>
    <w:semiHidden/>
    <w:unhideWhenUsed/>
    <w:qFormat/>
    <w:uiPriority w:val="99"/>
    <w:pPr>
      <w:ind w:firstLine="420" w:firstLineChars="200"/>
    </w:pPr>
  </w:style>
  <w:style w:type="paragraph" w:styleId="5">
    <w:name w:val="Date"/>
    <w:basedOn w:val="1"/>
    <w:next w:val="1"/>
    <w:link w:val="35"/>
    <w:semiHidden/>
    <w:unhideWhenUsed/>
    <w:uiPriority w:val="99"/>
    <w:pPr>
      <w:ind w:left="100" w:leftChars="2500"/>
    </w:pPr>
  </w:style>
  <w:style w:type="paragraph" w:styleId="6">
    <w:name w:val="Balloon Text"/>
    <w:basedOn w:val="1"/>
    <w:link w:val="18"/>
    <w:semiHidden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paragraph" w:styleId="7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kern w:val="0"/>
      <w:sz w:val="18"/>
      <w:szCs w:val="18"/>
    </w:rPr>
  </w:style>
  <w:style w:type="paragraph" w:styleId="8">
    <w:name w:val="header"/>
    <w:basedOn w:val="1"/>
    <w:link w:val="3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kern w:val="0"/>
      <w:sz w:val="18"/>
      <w:szCs w:val="18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</w:rPr>
  </w:style>
  <w:style w:type="character" w:styleId="14">
    <w:name w:val="FollowedHyperlink"/>
    <w:basedOn w:val="12"/>
    <w:semiHidden/>
    <w:unhideWhenUsed/>
    <w:qFormat/>
    <w:uiPriority w:val="99"/>
    <w:rPr>
      <w:color w:val="800080"/>
      <w:u w:val="single"/>
    </w:rPr>
  </w:style>
  <w:style w:type="character" w:styleId="15">
    <w:name w:val="Hyperlink"/>
    <w:basedOn w:val="12"/>
    <w:unhideWhenUsed/>
    <w:qFormat/>
    <w:uiPriority w:val="0"/>
    <w:rPr>
      <w:color w:val="0000FF"/>
      <w:u w:val="single"/>
    </w:rPr>
  </w:style>
  <w:style w:type="character" w:customStyle="1" w:styleId="16">
    <w:name w:val="页眉 字符"/>
    <w:basedOn w:val="12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页脚 字符"/>
    <w:basedOn w:val="12"/>
    <w:link w:val="7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18">
    <w:name w:val="批注框文本 字符"/>
    <w:basedOn w:val="12"/>
    <w:link w:val="6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9">
    <w:name w:val="z-窗体顶端1"/>
    <w:basedOn w:val="1"/>
    <w:next w:val="1"/>
    <w:link w:val="20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0">
    <w:name w:val="z-窗体顶端 Char"/>
    <w:basedOn w:val="12"/>
    <w:link w:val="19"/>
    <w:semiHidden/>
    <w:qFormat/>
    <w:uiPriority w:val="99"/>
    <w:rPr>
      <w:rFonts w:ascii="Arial" w:hAnsi="Arial" w:cs="Arial" w:eastAsiaTheme="minorEastAsia"/>
      <w:vanish/>
      <w:sz w:val="16"/>
      <w:szCs w:val="16"/>
    </w:rPr>
  </w:style>
  <w:style w:type="paragraph" w:customStyle="1" w:styleId="21">
    <w:name w:val="z-窗体底端1"/>
    <w:basedOn w:val="1"/>
    <w:next w:val="1"/>
    <w:link w:val="22"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2">
    <w:name w:val="z-窗体底端 Char"/>
    <w:basedOn w:val="12"/>
    <w:link w:val="21"/>
    <w:qFormat/>
    <w:uiPriority w:val="99"/>
    <w:rPr>
      <w:rFonts w:ascii="Arial" w:hAnsi="Arial" w:cs="Arial" w:eastAsiaTheme="minorEastAsia"/>
      <w:vanish/>
      <w:sz w:val="16"/>
      <w:szCs w:val="16"/>
    </w:rPr>
  </w:style>
  <w:style w:type="character" w:customStyle="1" w:styleId="23">
    <w:name w:val="font11"/>
    <w:basedOn w:val="12"/>
    <w:qFormat/>
    <w:uiPriority w:val="0"/>
    <w:rPr>
      <w:rFonts w:ascii="宋体" w:hAnsi="宋体" w:eastAsia="宋体" w:cs="宋体"/>
      <w:color w:val="000000"/>
      <w:sz w:val="18"/>
      <w:szCs w:val="18"/>
      <w:u w:val="none"/>
    </w:rPr>
  </w:style>
  <w:style w:type="paragraph" w:customStyle="1" w:styleId="2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25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6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29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0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宋体" w:cs="宋体"/>
      <w:kern w:val="0"/>
      <w:sz w:val="18"/>
      <w:szCs w:val="18"/>
    </w:rPr>
  </w:style>
  <w:style w:type="paragraph" w:customStyle="1" w:styleId="3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character" w:customStyle="1" w:styleId="32">
    <w:name w:val="正文文本缩进 字符"/>
    <w:basedOn w:val="12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3">
    <w:name w:val="正文首行缩进 2 字符"/>
    <w:basedOn w:val="32"/>
    <w:link w:val="4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paragraph" w:customStyle="1" w:styleId="34">
    <w:name w:val="conte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35">
    <w:name w:val="日期 字符"/>
    <w:basedOn w:val="12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6">
    <w:name w:val="页眉 Char"/>
    <w:basedOn w:val="12"/>
    <w:link w:val="8"/>
    <w:qFormat/>
    <w:uiPriority w:val="0"/>
    <w:rPr>
      <w:kern w:val="2"/>
      <w:sz w:val="18"/>
      <w:szCs w:val="18"/>
    </w:rPr>
  </w:style>
  <w:style w:type="paragraph" w:customStyle="1" w:styleId="37">
    <w:name w:val="_Style 1"/>
    <w:basedOn w:val="1"/>
    <w:next w:val="1"/>
    <w:qFormat/>
    <w:uiPriority w:val="0"/>
    <w:pPr>
      <w:keepNext w:val="0"/>
      <w:keepLines w:val="0"/>
      <w:widowControl w:val="0"/>
      <w:suppressLineNumbers w:val="0"/>
      <w:pBdr>
        <w:top w:val="none" w:color="auto" w:sz="0" w:space="0"/>
        <w:left w:val="none" w:color="auto" w:sz="0" w:space="0"/>
        <w:bottom w:val="single" w:color="auto" w:sz="6" w:space="1"/>
        <w:right w:val="none" w:color="auto" w:sz="0" w:space="0"/>
      </w:pBdr>
      <w:spacing w:before="0" w:beforeAutospacing="0" w:after="0" w:afterAutospacing="0"/>
      <w:ind w:left="0" w:right="0"/>
      <w:jc w:val="center"/>
    </w:pPr>
    <w:rPr>
      <w:rFonts w:ascii="Arial" w:hAnsi="Calibri" w:eastAsia="宋体" w:cs="Times New Roman"/>
      <w:vanish/>
      <w:kern w:val="2"/>
      <w:sz w:val="16"/>
      <w:szCs w:val="16"/>
      <w:lang w:val="en-US" w:eastAsia="zh-CN" w:bidi="ar"/>
    </w:rPr>
  </w:style>
  <w:style w:type="character" w:customStyle="1" w:styleId="38">
    <w:name w:val="页眉 Char1"/>
    <w:basedOn w:val="12"/>
    <w:link w:val="8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619</Words>
  <Characters>680</Characters>
  <Lines>4</Lines>
  <Paragraphs>1</Paragraphs>
  <TotalTime>13</TotalTime>
  <ScaleCrop>false</ScaleCrop>
  <LinksUpToDate>false</LinksUpToDate>
  <CharactersWithSpaces>756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2021-09-14T03:28:00Z</dcterms:created>
  <dc:creator>姜自芳</dc:creator>
  <cp:lastModifiedBy>邱晏华</cp:lastModifiedBy>
  <cp:lastPrinted>2022-11-14T03:19:00Z</cp:lastPrinted>
  <dcterms:modified xsi:type="dcterms:W3CDTF">2022-11-23T06:25:56Z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A1821029D120456E8AE5034766E1437E</vt:lpwstr>
  </property>
</Properties>
</file>