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湖北第二师范学院教学成果奖项目指南</w:t>
      </w:r>
    </w:p>
    <w:p>
      <w:pPr>
        <w:spacing w:line="560" w:lineRule="exact"/>
        <w:ind w:firstLine="643" w:firstLineChars="200"/>
        <w:rPr>
          <w:rFonts w:ascii="楷体_GB2312" w:hAnsi="楷体" w:eastAsia="楷体_GB2312" w:cs="楷体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 w:cs="楷体"/>
          <w:b/>
          <w:sz w:val="32"/>
          <w:szCs w:val="32"/>
          <w:highlight w:val="none"/>
        </w:rPr>
        <w:t>一</w:t>
      </w:r>
      <w:r>
        <w:rPr>
          <w:rFonts w:hint="eastAsia" w:ascii="楷体_GB2312" w:hAnsi="楷体" w:eastAsia="楷体_GB2312" w:cs="楷体"/>
          <w:b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楷体" w:eastAsia="楷体_GB2312" w:cs="楷体"/>
          <w:b/>
          <w:sz w:val="32"/>
          <w:szCs w:val="32"/>
          <w:highlight w:val="none"/>
        </w:rPr>
        <w:t>“四新”改革聚焦</w:t>
      </w:r>
      <w:bookmarkStart w:id="0" w:name="_GoBack"/>
      <w:bookmarkEnd w:id="0"/>
    </w:p>
    <w:p>
      <w:pPr>
        <w:spacing w:line="56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b/>
          <w:sz w:val="32"/>
          <w:szCs w:val="32"/>
          <w:highlight w:val="none"/>
        </w:rPr>
        <w:t>1.“新师范”改革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教育综合改革试验区研究、优师计划培养模式创新、“智慧+”教师教育改革、乡村教育振兴探索等。</w:t>
      </w:r>
    </w:p>
    <w:p>
      <w:pPr>
        <w:spacing w:line="56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b/>
          <w:sz w:val="32"/>
          <w:szCs w:val="32"/>
          <w:highlight w:val="none"/>
        </w:rPr>
        <w:t>2.“新工科”改革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基于学科交叉的人才培养模式创新、基于新业态需求的专业改造、基于项目载体的创新创业教育改革等。</w:t>
      </w:r>
    </w:p>
    <w:p>
      <w:pPr>
        <w:spacing w:line="56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b/>
          <w:sz w:val="32"/>
          <w:szCs w:val="32"/>
          <w:highlight w:val="none"/>
        </w:rPr>
        <w:t>3.“新文科”改革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基于繁荣地方经济文化的专业优化、基于“智慧+”的文科人才培养模式创新、基于项目载体的创新创业教育改革、基于多方协同的人才培养路径创新。</w:t>
      </w:r>
    </w:p>
    <w:p>
      <w:pPr>
        <w:spacing w:line="56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b/>
          <w:sz w:val="32"/>
          <w:szCs w:val="32"/>
          <w:highlight w:val="none"/>
        </w:rPr>
        <w:t>4.“新理科”改革</w:t>
      </w:r>
    </w:p>
    <w:p>
      <w:pPr>
        <w:spacing w:line="560" w:lineRule="exact"/>
        <w:rPr>
          <w:rFonts w:ascii="仿宋_GB2312" w:hAnsi="仿宋" w:eastAsia="仿宋_GB2312" w:cs="仿宋"/>
          <w:b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b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适应“强化基础、重视应用、特色培养”要求创新基础学科专业建设路径，基于“智慧+”的理科人才培养模式创新。</w:t>
      </w:r>
    </w:p>
    <w:p>
      <w:pPr>
        <w:spacing w:line="560" w:lineRule="exact"/>
        <w:ind w:firstLine="643" w:firstLineChars="200"/>
        <w:rPr>
          <w:rFonts w:ascii="楷体_GB2312" w:hAnsi="楷体" w:eastAsia="楷体_GB2312" w:cs="楷体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 w:cs="楷体"/>
          <w:b/>
          <w:sz w:val="32"/>
          <w:szCs w:val="32"/>
          <w:highlight w:val="none"/>
        </w:rPr>
        <w:t>二</w:t>
      </w:r>
      <w:r>
        <w:rPr>
          <w:rFonts w:hint="eastAsia" w:ascii="楷体_GB2312" w:hAnsi="楷体" w:eastAsia="楷体_GB2312" w:cs="楷体"/>
          <w:b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楷体" w:eastAsia="楷体_GB2312" w:cs="楷体"/>
          <w:b/>
          <w:sz w:val="32"/>
          <w:szCs w:val="32"/>
          <w:highlight w:val="none"/>
        </w:rPr>
        <w:t>“四育”改革聚焦</w:t>
      </w:r>
    </w:p>
    <w:p>
      <w:pPr>
        <w:spacing w:line="56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b/>
          <w:sz w:val="32"/>
          <w:szCs w:val="32"/>
          <w:highlight w:val="none"/>
        </w:rPr>
        <w:t>1.思想政治教育改革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“课程+平台+基地”三位一体大思政课教育创新、思政课程与课程思政同向同行探索等。</w:t>
      </w:r>
    </w:p>
    <w:p>
      <w:pPr>
        <w:spacing w:line="56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b/>
          <w:sz w:val="32"/>
          <w:szCs w:val="32"/>
          <w:highlight w:val="none"/>
        </w:rPr>
        <w:t>2.劳动教育改革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地方高校劳动教育课程体系建设、地方高校劳动教育实践教学体系建设、地方高校劳动教育社会服务体系建设、大学生劳动素养评价改革等。</w:t>
      </w:r>
    </w:p>
    <w:p>
      <w:pPr>
        <w:spacing w:line="56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b/>
          <w:sz w:val="32"/>
          <w:szCs w:val="32"/>
          <w:highlight w:val="none"/>
        </w:rPr>
        <w:t>3.美育改革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高校美育课程体系建设、融入乡村文化振兴的地方高校美育实践教学改革、基于通识教育创新的地方高校艺术教育改革、大学生美育素养评价改革等。</w:t>
      </w:r>
    </w:p>
    <w:p>
      <w:pPr>
        <w:spacing w:line="56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b/>
          <w:sz w:val="32"/>
          <w:szCs w:val="32"/>
          <w:highlight w:val="none"/>
        </w:rPr>
        <w:t>4.体育改革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高校公共体育课改革、大学体育改革平台阵地建设、地方高校特色体育文化活动创新等。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NmI0MGQwODU1NTM5ZTI4NWU3N2RiNzkzODdhY2YifQ=="/>
  </w:docVars>
  <w:rsids>
    <w:rsidRoot w:val="2EE1745D"/>
    <w:rsid w:val="05E65FA1"/>
    <w:rsid w:val="1CFD6D03"/>
    <w:rsid w:val="2674607E"/>
    <w:rsid w:val="2EE1745D"/>
    <w:rsid w:val="413E7016"/>
    <w:rsid w:val="520D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keepNext/>
      <w:keepLines/>
      <w:spacing w:line="66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2490</Words>
  <Characters>2525</Characters>
  <Lines>0</Lines>
  <Paragraphs>0</Paragraphs>
  <TotalTime>4</TotalTime>
  <ScaleCrop>false</ScaleCrop>
  <LinksUpToDate>false</LinksUpToDate>
  <CharactersWithSpaces>2529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2023-06-27T03:23:00Z</dcterms:created>
  <dc:creator>CR</dc:creator>
  <cp:lastModifiedBy>Administrator</cp:lastModifiedBy>
  <dcterms:modified xsi:type="dcterms:W3CDTF">2023-11-17T06:56:38Z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C4B99E325F7A4469991C620474315405_11</vt:lpwstr>
  </property>
</Properties>
</file>