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951"/>
        <w:spacing w:before="276" w:line="219" w:lineRule="auto"/>
        <w:outlineLvl w:val="0"/>
        <w:rPr>
          <w:rFonts w:ascii="SimSun" w:hAnsi="SimSun" w:eastAsia="SimSun" w:cs="SimSun"/>
          <w:sz w:val="85"/>
          <w:szCs w:val="85"/>
        </w:rPr>
      </w:pPr>
      <w:r>
        <w:rPr>
          <w:rFonts w:ascii="SimSun" w:hAnsi="SimSun" w:eastAsia="SimSun" w:cs="SimSun"/>
          <w:sz w:val="85"/>
          <w:szCs w:val="85"/>
          <w:b/>
          <w:bCs/>
          <w:color w:val="E02030"/>
          <w:spacing w:val="-63"/>
        </w:rPr>
        <w:t>国家教材委员会文件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3140"/>
        <w:spacing w:before="94" w:line="223" w:lineRule="auto"/>
        <w:rPr>
          <w:sz w:val="29"/>
          <w:szCs w:val="29"/>
        </w:rPr>
      </w:pPr>
      <w:r>
        <w:rPr>
          <w:sz w:val="29"/>
          <w:szCs w:val="29"/>
          <w:spacing w:val="25"/>
        </w:rPr>
        <w:t>国教材〔2025〕2号</w:t>
      </w:r>
    </w:p>
    <w:p>
      <w:pPr>
        <w:spacing w:before="178" w:line="60" w:lineRule="exact"/>
        <w:rPr/>
      </w:pPr>
      <w:r>
        <w:rPr>
          <w:position w:val="-1"/>
        </w:rPr>
        <w:drawing>
          <wp:inline distT="0" distB="0" distL="0" distR="0">
            <wp:extent cx="5664158" cy="3805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64158" cy="3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2394" w:right="651" w:hanging="1679"/>
        <w:spacing w:before="137" w:line="303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4"/>
        </w:rPr>
        <w:t>国家教材委员会关于开展第二届全国教材</w:t>
      </w:r>
      <w:r>
        <w:rPr>
          <w:rFonts w:ascii="SimSun" w:hAnsi="SimSun" w:eastAsia="SimSun" w:cs="SimSun"/>
          <w:sz w:val="42"/>
          <w:szCs w:val="42"/>
          <w:spacing w:val="14"/>
        </w:rPr>
        <w:t xml:space="preserve"> </w:t>
      </w:r>
      <w:r>
        <w:rPr>
          <w:rFonts w:ascii="SimSun" w:hAnsi="SimSun" w:eastAsia="SimSun" w:cs="SimSun"/>
          <w:sz w:val="42"/>
          <w:szCs w:val="42"/>
          <w:b/>
          <w:bCs/>
          <w:spacing w:val="-5"/>
        </w:rPr>
        <w:t>建设奖评选工作的通知</w:t>
      </w:r>
    </w:p>
    <w:p>
      <w:pPr>
        <w:pStyle w:val="BodyText"/>
        <w:ind w:left="29"/>
        <w:spacing w:before="320" w:line="221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各省、自治区、直辖市教材委员会：</w:t>
      </w:r>
    </w:p>
    <w:p>
      <w:pPr>
        <w:pStyle w:val="BodyText"/>
        <w:ind w:left="29" w:firstLine="640"/>
        <w:spacing w:before="230" w:line="347" w:lineRule="auto"/>
        <w:jc w:val="both"/>
        <w:rPr/>
      </w:pPr>
      <w:r>
        <w:rPr>
          <w:spacing w:val="20"/>
        </w:rPr>
        <w:t>为深入贯彻落实习近平总书记关于教材工作的重要指示精</w:t>
      </w:r>
      <w:r>
        <w:rPr/>
        <w:t xml:space="preserve"> </w:t>
      </w:r>
      <w:r>
        <w:rPr>
          <w:spacing w:val="12"/>
        </w:rPr>
        <w:t>神，落实全国教育大会和《教育强国建设规划纲要(2024—2035</w:t>
      </w:r>
      <w:r>
        <w:rPr>
          <w:spacing w:val="10"/>
        </w:rPr>
        <w:t xml:space="preserve"> </w:t>
      </w:r>
      <w:r>
        <w:rPr>
          <w:spacing w:val="14"/>
        </w:rPr>
        <w:t>年)》部署，完善教材建设表彰奖励制度，选树教材建设典型标</w:t>
      </w:r>
      <w:r>
        <w:rPr>
          <w:spacing w:val="1"/>
        </w:rPr>
        <w:t xml:space="preserve"> </w:t>
      </w:r>
      <w:r>
        <w:rPr>
          <w:spacing w:val="8"/>
        </w:rPr>
        <w:t>杆，打造更多培根铸魂、启智增慧的精品教材，经批准，</w:t>
      </w:r>
      <w:r>
        <w:rPr>
          <w:spacing w:val="7"/>
        </w:rPr>
        <w:t>启动第</w:t>
      </w:r>
      <w:r>
        <w:rPr/>
        <w:t xml:space="preserve"> </w:t>
      </w:r>
      <w:r>
        <w:rPr>
          <w:spacing w:val="5"/>
        </w:rPr>
        <w:t>二届全国教材建设奖评选工作。现将有关事项通知如下：</w:t>
      </w:r>
    </w:p>
    <w:p>
      <w:pPr>
        <w:ind w:left="674"/>
        <w:spacing w:before="1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一、奖项设置</w:t>
      </w:r>
    </w:p>
    <w:p>
      <w:pPr>
        <w:pStyle w:val="BodyText"/>
        <w:ind w:left="29" w:firstLine="640"/>
        <w:spacing w:before="228" w:line="345" w:lineRule="auto"/>
        <w:rPr/>
      </w:pPr>
      <w:r>
        <w:rPr>
          <w:spacing w:val="21"/>
        </w:rPr>
        <w:t>设立全国优秀教材奖，分为基础教育、职业教育与继续教</w:t>
      </w:r>
      <w:r>
        <w:rPr>
          <w:spacing w:val="4"/>
        </w:rPr>
        <w:t xml:space="preserve"> </w:t>
      </w:r>
      <w:r>
        <w:rPr>
          <w:spacing w:val="-1"/>
        </w:rPr>
        <w:t>育、高等教育三个大类，分设特等奖、</w:t>
      </w:r>
      <w:r>
        <w:rPr>
          <w:spacing w:val="-1"/>
        </w:rPr>
        <w:t xml:space="preserve"> </w:t>
      </w:r>
      <w:r>
        <w:rPr>
          <w:spacing w:val="-1"/>
        </w:rPr>
        <w:t>一等奖、二等奖。</w:t>
      </w:r>
    </w:p>
    <w:p>
      <w:pPr>
        <w:spacing w:line="345" w:lineRule="auto"/>
        <w:sectPr>
          <w:footerReference w:type="default" r:id="rId1"/>
          <w:pgSz w:w="11520" w:h="16330"/>
          <w:pgMar w:top="1388" w:right="1219" w:bottom="1481" w:left="1350" w:header="0" w:footer="1129" w:gutter="0"/>
        </w:sectPr>
        <w:rPr/>
      </w:pPr>
    </w:p>
    <w:p>
      <w:pPr>
        <w:spacing w:line="471" w:lineRule="auto"/>
        <w:rPr>
          <w:rFonts w:ascii="Arial"/>
          <w:sz w:val="21"/>
        </w:rPr>
      </w:pPr>
      <w:r/>
    </w:p>
    <w:p>
      <w:pPr>
        <w:ind w:left="604"/>
        <w:spacing w:before="97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二</w:t>
      </w:r>
      <w:r>
        <w:rPr>
          <w:rFonts w:ascii="SimHei" w:hAnsi="SimHei" w:eastAsia="SimHei" w:cs="SimHei"/>
          <w:sz w:val="30"/>
          <w:szCs w:val="30"/>
          <w:spacing w:val="-8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</w:rPr>
        <w:t>、奖励名额</w:t>
      </w:r>
    </w:p>
    <w:p>
      <w:pPr>
        <w:pStyle w:val="BodyText"/>
        <w:ind w:right="139" w:firstLine="599"/>
        <w:spacing w:before="204" w:line="382" w:lineRule="auto"/>
        <w:jc w:val="both"/>
        <w:rPr>
          <w:sz w:val="24"/>
          <w:szCs w:val="24"/>
        </w:rPr>
      </w:pPr>
      <w:r>
        <w:rPr>
          <w:sz w:val="30"/>
          <w:szCs w:val="30"/>
          <w:spacing w:val="33"/>
        </w:rPr>
        <w:t>全国优秀教材奖总数不超过1000项。其中，特等</w:t>
      </w:r>
      <w:r>
        <w:rPr>
          <w:sz w:val="30"/>
          <w:szCs w:val="30"/>
          <w:spacing w:val="32"/>
        </w:rPr>
        <w:t>奖10项、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27"/>
        </w:rPr>
        <w:t>一等奖200项、二等奖790项，实际评</w:t>
      </w:r>
      <w:r>
        <w:rPr>
          <w:sz w:val="30"/>
          <w:szCs w:val="30"/>
          <w:spacing w:val="26"/>
        </w:rPr>
        <w:t>选中允许各个等次奖项有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7"/>
        </w:rPr>
        <w:t>空缺。基础教育、职业教育与继续教育、高等教育奖励名额具体</w:t>
      </w:r>
      <w:r>
        <w:rPr>
          <w:sz w:val="30"/>
          <w:szCs w:val="30"/>
          <w:spacing w:val="6"/>
        </w:rPr>
        <w:t xml:space="preserve">  </w:t>
      </w:r>
      <w:r>
        <w:rPr>
          <w:sz w:val="24"/>
          <w:szCs w:val="24"/>
          <w:spacing w:val="-11"/>
        </w:rPr>
        <w:t>如</w:t>
      </w:r>
      <w:r>
        <w:rPr>
          <w:sz w:val="24"/>
          <w:szCs w:val="24"/>
          <w:spacing w:val="-11"/>
        </w:rPr>
        <w:t xml:space="preserve"> </w:t>
      </w:r>
      <w:r>
        <w:rPr>
          <w:sz w:val="24"/>
          <w:szCs w:val="24"/>
          <w:spacing w:val="-11"/>
        </w:rPr>
        <w:t>下</w:t>
      </w:r>
      <w:r>
        <w:rPr>
          <w:sz w:val="24"/>
          <w:szCs w:val="24"/>
          <w:spacing w:val="-24"/>
        </w:rPr>
        <w:t xml:space="preserve"> </w:t>
      </w:r>
      <w:r>
        <w:rPr>
          <w:sz w:val="24"/>
          <w:szCs w:val="24"/>
          <w:spacing w:val="-11"/>
        </w:rPr>
        <w:t>：</w:t>
      </w:r>
    </w:p>
    <w:p>
      <w:pPr>
        <w:pStyle w:val="BodyText"/>
        <w:ind w:right="238" w:firstLine="640"/>
        <w:spacing w:line="363" w:lineRule="auto"/>
        <w:rPr>
          <w:sz w:val="30"/>
          <w:szCs w:val="30"/>
        </w:rPr>
      </w:pPr>
      <w:r>
        <w:rPr>
          <w:sz w:val="30"/>
          <w:szCs w:val="30"/>
          <w:spacing w:val="27"/>
        </w:rPr>
        <w:t>基础教育类200项。其中，特等奖3项、</w:t>
      </w:r>
      <w:r>
        <w:rPr>
          <w:sz w:val="30"/>
          <w:szCs w:val="30"/>
          <w:spacing w:val="128"/>
        </w:rPr>
        <w:t xml:space="preserve"> </w:t>
      </w:r>
      <w:r>
        <w:rPr>
          <w:sz w:val="30"/>
          <w:szCs w:val="30"/>
          <w:spacing w:val="27"/>
        </w:rPr>
        <w:t>一</w:t>
      </w:r>
      <w:r>
        <w:rPr>
          <w:sz w:val="30"/>
          <w:szCs w:val="30"/>
          <w:spacing w:val="-77"/>
        </w:rPr>
        <w:t xml:space="preserve"> </w:t>
      </w:r>
      <w:r>
        <w:rPr>
          <w:sz w:val="30"/>
          <w:szCs w:val="30"/>
          <w:spacing w:val="27"/>
        </w:rPr>
        <w:t>等奖40项，其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8"/>
        </w:rPr>
        <w:t>余为二等奖。</w:t>
      </w:r>
    </w:p>
    <w:p>
      <w:pPr>
        <w:pStyle w:val="BodyText"/>
        <w:ind w:right="234" w:firstLine="640"/>
        <w:spacing w:line="366" w:lineRule="auto"/>
        <w:rPr>
          <w:sz w:val="30"/>
          <w:szCs w:val="30"/>
        </w:rPr>
      </w:pPr>
      <w:r>
        <w:rPr>
          <w:sz w:val="30"/>
          <w:szCs w:val="30"/>
          <w:spacing w:val="19"/>
        </w:rPr>
        <w:t>职业教育与继续教育类400项。其中，特等奖3项、</w:t>
      </w:r>
      <w:r>
        <w:rPr>
          <w:sz w:val="30"/>
          <w:szCs w:val="30"/>
          <w:spacing w:val="121"/>
        </w:rPr>
        <w:t xml:space="preserve"> </w:t>
      </w:r>
      <w:r>
        <w:rPr>
          <w:sz w:val="30"/>
          <w:szCs w:val="30"/>
          <w:spacing w:val="19"/>
        </w:rPr>
        <w:t>一等奖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20"/>
        </w:rPr>
        <w:t>80项，其余为二等奖。</w:t>
      </w:r>
    </w:p>
    <w:p>
      <w:pPr>
        <w:pStyle w:val="BodyText"/>
        <w:ind w:right="239" w:firstLine="640"/>
        <w:spacing w:before="1" w:line="371" w:lineRule="auto"/>
        <w:rPr>
          <w:sz w:val="30"/>
          <w:szCs w:val="30"/>
        </w:rPr>
      </w:pPr>
      <w:r>
        <w:rPr>
          <w:sz w:val="30"/>
          <w:szCs w:val="30"/>
          <w:spacing w:val="27"/>
        </w:rPr>
        <w:t>高等教育类400项。其中，特等奖4项、</w:t>
      </w:r>
      <w:r>
        <w:rPr>
          <w:sz w:val="30"/>
          <w:szCs w:val="30"/>
          <w:spacing w:val="127"/>
        </w:rPr>
        <w:t xml:space="preserve"> </w:t>
      </w:r>
      <w:r>
        <w:rPr>
          <w:sz w:val="30"/>
          <w:szCs w:val="30"/>
          <w:spacing w:val="27"/>
        </w:rPr>
        <w:t>一</w:t>
      </w:r>
      <w:r>
        <w:rPr>
          <w:sz w:val="30"/>
          <w:szCs w:val="30"/>
          <w:spacing w:val="-77"/>
        </w:rPr>
        <w:t xml:space="preserve"> </w:t>
      </w:r>
      <w:r>
        <w:rPr>
          <w:sz w:val="30"/>
          <w:szCs w:val="30"/>
          <w:spacing w:val="27"/>
        </w:rPr>
        <w:t>等奖80项，其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8"/>
        </w:rPr>
        <w:t>余为二等奖。</w:t>
      </w:r>
    </w:p>
    <w:p>
      <w:pPr>
        <w:ind w:left="644"/>
        <w:spacing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2"/>
        </w:rPr>
        <w:t>三</w:t>
      </w:r>
      <w:r>
        <w:rPr>
          <w:rFonts w:ascii="SimHei" w:hAnsi="SimHei" w:eastAsia="SimHei" w:cs="SimHei"/>
          <w:sz w:val="30"/>
          <w:szCs w:val="30"/>
          <w:spacing w:val="-68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2"/>
        </w:rPr>
        <w:t>、评选原则</w:t>
      </w:r>
    </w:p>
    <w:p>
      <w:pPr>
        <w:pStyle w:val="BodyText"/>
        <w:ind w:left="49" w:right="191" w:firstLine="590"/>
        <w:spacing w:before="203" w:line="335" w:lineRule="auto"/>
        <w:rPr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7"/>
        </w:rPr>
        <w:t>(</w:t>
      </w:r>
      <w:r>
        <w:rPr>
          <w:rFonts w:ascii="KaiTi" w:hAnsi="KaiTi" w:eastAsia="KaiTi" w:cs="KaiTi"/>
          <w:sz w:val="30"/>
          <w:szCs w:val="30"/>
          <w:spacing w:val="-69"/>
        </w:rPr>
        <w:t xml:space="preserve"> </w:t>
      </w:r>
      <w:r>
        <w:rPr>
          <w:rFonts w:ascii="KaiTi" w:hAnsi="KaiTi" w:eastAsia="KaiTi" w:cs="KaiTi"/>
          <w:sz w:val="30"/>
          <w:szCs w:val="30"/>
          <w:spacing w:val="17"/>
        </w:rPr>
        <w:t>一</w:t>
      </w:r>
      <w:r>
        <w:rPr>
          <w:rFonts w:ascii="KaiTi" w:hAnsi="KaiTi" w:eastAsia="KaiTi" w:cs="KaiTi"/>
          <w:sz w:val="30"/>
          <w:szCs w:val="30"/>
          <w:spacing w:val="-88"/>
        </w:rPr>
        <w:t xml:space="preserve"> </w:t>
      </w:r>
      <w:r>
        <w:rPr>
          <w:rFonts w:ascii="KaiTi" w:hAnsi="KaiTi" w:eastAsia="KaiTi" w:cs="KaiTi"/>
          <w:sz w:val="30"/>
          <w:szCs w:val="30"/>
          <w:spacing w:val="17"/>
        </w:rPr>
        <w:t>)坚持正确导向。</w:t>
      </w:r>
      <w:r>
        <w:rPr>
          <w:rFonts w:ascii="KaiTi" w:hAnsi="KaiTi" w:eastAsia="KaiTi" w:cs="KaiTi"/>
          <w:sz w:val="30"/>
          <w:szCs w:val="30"/>
          <w:spacing w:val="17"/>
        </w:rPr>
        <w:t xml:space="preserve"> </w:t>
      </w:r>
      <w:r>
        <w:rPr>
          <w:sz w:val="30"/>
          <w:szCs w:val="30"/>
          <w:spacing w:val="17"/>
        </w:rPr>
        <w:t>落实教材建设国家事权，牢牢把握正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8"/>
        </w:rPr>
        <w:t>确政治方向和价值导向，坚持不懈用习近平新时代中国特色社会</w:t>
      </w:r>
      <w:r>
        <w:rPr>
          <w:sz w:val="30"/>
          <w:szCs w:val="30"/>
          <w:spacing w:val="13"/>
        </w:rPr>
        <w:t xml:space="preserve"> </w:t>
      </w:r>
      <w:r>
        <w:rPr>
          <w:sz w:val="30"/>
          <w:szCs w:val="30"/>
          <w:spacing w:val="18"/>
        </w:rPr>
        <w:t>主义思想铸魂育人，立足以评促建、以评促管、以评提质，挖掘</w:t>
      </w:r>
      <w:r>
        <w:rPr>
          <w:sz w:val="30"/>
          <w:szCs w:val="30"/>
          <w:spacing w:val="3"/>
        </w:rPr>
        <w:t xml:space="preserve"> </w:t>
      </w:r>
      <w:r>
        <w:rPr>
          <w:sz w:val="30"/>
          <w:szCs w:val="30"/>
          <w:spacing w:val="17"/>
        </w:rPr>
        <w:t>展示新时代教材建设的重大成就，突出经典性和原创性，推动构</w:t>
      </w:r>
      <w:r>
        <w:rPr>
          <w:sz w:val="30"/>
          <w:szCs w:val="30"/>
          <w:spacing w:val="5"/>
        </w:rPr>
        <w:t xml:space="preserve"> </w:t>
      </w:r>
      <w:r>
        <w:rPr>
          <w:sz w:val="30"/>
          <w:szCs w:val="30"/>
          <w:spacing w:val="14"/>
        </w:rPr>
        <w:t>建中国特色高质量教材体系。</w:t>
      </w:r>
    </w:p>
    <w:p>
      <w:pPr>
        <w:pStyle w:val="BodyText"/>
        <w:ind w:left="49" w:right="161" w:firstLine="659"/>
        <w:spacing w:before="183" w:line="333" w:lineRule="auto"/>
        <w:rPr>
          <w:sz w:val="24"/>
          <w:szCs w:val="24"/>
        </w:rPr>
      </w:pPr>
      <w:r>
        <w:rPr>
          <w:rFonts w:ascii="KaiTi" w:hAnsi="KaiTi" w:eastAsia="KaiTi" w:cs="KaiTi"/>
          <w:sz w:val="30"/>
          <w:szCs w:val="30"/>
          <w:spacing w:val="28"/>
        </w:rPr>
        <w:t>(二)坚持统分结合</w:t>
      </w:r>
      <w:r>
        <w:rPr>
          <w:sz w:val="30"/>
          <w:szCs w:val="30"/>
          <w:spacing w:val="28"/>
        </w:rPr>
        <w:t>。根据各级各类教材的不同特点，在统</w:t>
      </w:r>
      <w:r>
        <w:rPr>
          <w:sz w:val="30"/>
          <w:szCs w:val="30"/>
          <w:spacing w:val="11"/>
        </w:rPr>
        <w:t xml:space="preserve"> </w:t>
      </w:r>
      <w:r>
        <w:rPr>
          <w:sz w:val="30"/>
          <w:szCs w:val="30"/>
          <w:spacing w:val="30"/>
        </w:rPr>
        <w:t>筹提出评选工作总体设计和基本要求基础上，分类确定参评范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9"/>
        </w:rPr>
        <w:t>围、评选条件和评选办法，确保评选工作的科学性、协同性、针</w:t>
      </w:r>
      <w:r>
        <w:rPr>
          <w:sz w:val="30"/>
          <w:szCs w:val="30"/>
          <w:spacing w:val="15"/>
        </w:rPr>
        <w:t xml:space="preserve"> </w:t>
      </w:r>
      <w:r>
        <w:rPr>
          <w:sz w:val="24"/>
          <w:szCs w:val="24"/>
          <w:spacing w:val="-11"/>
        </w:rPr>
        <w:t>对</w:t>
      </w:r>
      <w:r>
        <w:rPr>
          <w:sz w:val="24"/>
          <w:szCs w:val="24"/>
          <w:spacing w:val="-11"/>
        </w:rPr>
        <w:t xml:space="preserve"> </w:t>
      </w:r>
      <w:r>
        <w:rPr>
          <w:sz w:val="24"/>
          <w:szCs w:val="24"/>
          <w:spacing w:val="-11"/>
        </w:rPr>
        <w:t>性</w:t>
      </w:r>
      <w:r>
        <w:rPr>
          <w:sz w:val="24"/>
          <w:szCs w:val="24"/>
          <w:spacing w:val="-25"/>
        </w:rPr>
        <w:t xml:space="preserve"> </w:t>
      </w:r>
      <w:r>
        <w:rPr>
          <w:sz w:val="24"/>
          <w:szCs w:val="24"/>
          <w:spacing w:val="-11"/>
        </w:rPr>
        <w:t>。</w:t>
      </w:r>
    </w:p>
    <w:p>
      <w:pPr>
        <w:pStyle w:val="BodyText"/>
        <w:spacing w:before="229" w:line="226" w:lineRule="auto"/>
        <w:jc w:val="right"/>
        <w:rPr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3"/>
        </w:rPr>
        <w:t>(三)坚持质量为先。严</w:t>
      </w:r>
      <w:r>
        <w:rPr>
          <w:sz w:val="30"/>
          <w:szCs w:val="30"/>
          <w:spacing w:val="23"/>
        </w:rPr>
        <w:t>格评审标准，严把政治关、科学</w:t>
      </w:r>
      <w:r>
        <w:rPr>
          <w:sz w:val="30"/>
          <w:szCs w:val="30"/>
          <w:spacing w:val="22"/>
        </w:rPr>
        <w:t>关、</w:t>
      </w:r>
    </w:p>
    <w:p>
      <w:pPr>
        <w:spacing w:line="226" w:lineRule="auto"/>
        <w:sectPr>
          <w:footerReference w:type="default" r:id="rId3"/>
          <w:pgSz w:w="11520" w:h="16290"/>
          <w:pgMar w:top="1384" w:right="1029" w:bottom="1457" w:left="1329" w:header="0" w:footer="1066" w:gutter="0"/>
        </w:sectPr>
        <w:rPr>
          <w:sz w:val="30"/>
          <w:szCs w:val="30"/>
        </w:rPr>
      </w:pPr>
    </w:p>
    <w:p>
      <w:pPr>
        <w:spacing w:line="417" w:lineRule="auto"/>
        <w:rPr>
          <w:rFonts w:ascii="Arial"/>
          <w:sz w:val="21"/>
        </w:rPr>
      </w:pPr>
      <w:r/>
    </w:p>
    <w:p>
      <w:pPr>
        <w:pStyle w:val="BodyText"/>
        <w:ind w:right="32"/>
        <w:spacing w:before="98" w:line="362" w:lineRule="auto"/>
        <w:rPr>
          <w:sz w:val="30"/>
          <w:szCs w:val="30"/>
        </w:rPr>
      </w:pPr>
      <w:r>
        <w:rPr>
          <w:sz w:val="30"/>
          <w:szCs w:val="30"/>
          <w:spacing w:val="17"/>
        </w:rPr>
        <w:t>学术关、适宜关，强化创新导向，突出实践效果，优中选优、宁</w:t>
      </w:r>
      <w:r>
        <w:rPr>
          <w:sz w:val="30"/>
          <w:szCs w:val="30"/>
          <w:spacing w:val="13"/>
        </w:rPr>
        <w:t xml:space="preserve"> </w:t>
      </w:r>
      <w:r>
        <w:rPr>
          <w:sz w:val="30"/>
          <w:szCs w:val="30"/>
          <w:spacing w:val="13"/>
        </w:rPr>
        <w:t>缺勿滥，确保获奖教材经得住检验。</w:t>
      </w:r>
    </w:p>
    <w:p>
      <w:pPr>
        <w:pStyle w:val="BodyText"/>
        <w:ind w:right="23" w:firstLine="659"/>
        <w:spacing w:before="2" w:line="369" w:lineRule="auto"/>
        <w:jc w:val="both"/>
        <w:rPr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8"/>
        </w:rPr>
        <w:t>(四)坚持公平公正</w:t>
      </w:r>
      <w:r>
        <w:rPr>
          <w:sz w:val="30"/>
          <w:szCs w:val="30"/>
          <w:spacing w:val="28"/>
        </w:rPr>
        <w:t>。严格评审程序，优化评审方式，严肃</w:t>
      </w:r>
      <w:r>
        <w:rPr>
          <w:sz w:val="30"/>
          <w:szCs w:val="30"/>
          <w:spacing w:val="10"/>
        </w:rPr>
        <w:t xml:space="preserve"> </w:t>
      </w:r>
      <w:r>
        <w:rPr>
          <w:sz w:val="30"/>
          <w:szCs w:val="30"/>
          <w:spacing w:val="17"/>
        </w:rPr>
        <w:t>工作纪律，严禁“跑奖”“要奖”等违规行为，遵循利益回避原</w:t>
      </w:r>
      <w:r>
        <w:rPr>
          <w:sz w:val="30"/>
          <w:szCs w:val="30"/>
          <w:spacing w:val="15"/>
        </w:rPr>
        <w:t xml:space="preserve"> </w:t>
      </w:r>
      <w:r>
        <w:rPr>
          <w:sz w:val="30"/>
          <w:szCs w:val="30"/>
          <w:spacing w:val="13"/>
        </w:rPr>
        <w:t>则，自觉接受社会监督。</w:t>
      </w:r>
    </w:p>
    <w:p>
      <w:pPr>
        <w:ind w:left="664"/>
        <w:spacing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5"/>
        </w:rPr>
        <w:t>四</w:t>
      </w:r>
      <w:r>
        <w:rPr>
          <w:rFonts w:ascii="SimHei" w:hAnsi="SimHei" w:eastAsia="SimHei" w:cs="SimHei"/>
          <w:sz w:val="30"/>
          <w:szCs w:val="30"/>
          <w:spacing w:val="-75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5"/>
        </w:rPr>
        <w:t>、组织领导</w:t>
      </w:r>
    </w:p>
    <w:p>
      <w:pPr>
        <w:pStyle w:val="BodyText"/>
        <w:ind w:firstLine="659"/>
        <w:spacing w:before="216" w:line="357" w:lineRule="auto"/>
        <w:jc w:val="both"/>
        <w:rPr>
          <w:sz w:val="30"/>
          <w:szCs w:val="30"/>
        </w:rPr>
      </w:pPr>
      <w:r>
        <w:rPr>
          <w:sz w:val="30"/>
          <w:szCs w:val="30"/>
          <w:spacing w:val="18"/>
        </w:rPr>
        <w:t>国家教材委员会成立全国教材建设奖评选工作</w:t>
      </w:r>
      <w:r>
        <w:rPr>
          <w:sz w:val="30"/>
          <w:szCs w:val="30"/>
          <w:spacing w:val="17"/>
        </w:rPr>
        <w:t>领导小组，统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8"/>
        </w:rPr>
        <w:t>一领导全国教材建设奖评选工作。领导小组办公室设在教育部教</w:t>
      </w:r>
      <w:r>
        <w:rPr>
          <w:sz w:val="30"/>
          <w:szCs w:val="30"/>
          <w:spacing w:val="14"/>
        </w:rPr>
        <w:t xml:space="preserve"> </w:t>
      </w:r>
      <w:r>
        <w:rPr>
          <w:sz w:val="30"/>
          <w:szCs w:val="30"/>
          <w:spacing w:val="17"/>
        </w:rPr>
        <w:t>材局，统筹评选组织协调工作。分别成立全国优秀教材基础教育</w:t>
      </w:r>
      <w:r>
        <w:rPr>
          <w:sz w:val="30"/>
          <w:szCs w:val="30"/>
          <w:spacing w:val="8"/>
        </w:rPr>
        <w:t xml:space="preserve"> </w:t>
      </w:r>
      <w:r>
        <w:rPr>
          <w:sz w:val="30"/>
          <w:szCs w:val="30"/>
          <w:spacing w:val="17"/>
        </w:rPr>
        <w:t>类、职业教育与继续教育类、高等教育类全国评审委员会，负责</w:t>
      </w:r>
      <w:r>
        <w:rPr>
          <w:sz w:val="30"/>
          <w:szCs w:val="30"/>
          <w:spacing w:val="9"/>
        </w:rPr>
        <w:t xml:space="preserve"> </w:t>
      </w:r>
      <w:r>
        <w:rPr>
          <w:sz w:val="30"/>
          <w:szCs w:val="30"/>
          <w:spacing w:val="14"/>
        </w:rPr>
        <w:t>相应类别奖项的评审工作。</w:t>
      </w:r>
    </w:p>
    <w:p>
      <w:pPr>
        <w:pStyle w:val="BodyText"/>
        <w:ind w:right="1" w:firstLine="659"/>
        <w:spacing w:before="32" w:line="359" w:lineRule="auto"/>
        <w:rPr>
          <w:sz w:val="30"/>
          <w:szCs w:val="30"/>
        </w:rPr>
      </w:pPr>
      <w:r>
        <w:rPr>
          <w:sz w:val="30"/>
          <w:szCs w:val="30"/>
          <w:spacing w:val="18"/>
        </w:rPr>
        <w:t>军队系统参评事项另行安排通知。香港和澳</w:t>
      </w:r>
      <w:r>
        <w:rPr>
          <w:sz w:val="30"/>
          <w:szCs w:val="30"/>
          <w:spacing w:val="17"/>
        </w:rPr>
        <w:t>门地区参评事项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8"/>
        </w:rPr>
        <w:t>另行安排通知。</w:t>
      </w:r>
    </w:p>
    <w:p>
      <w:pPr>
        <w:ind w:left="664"/>
        <w:spacing w:before="1" w:line="220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7"/>
        </w:rPr>
        <w:t>五、奖励办法</w:t>
      </w:r>
    </w:p>
    <w:p>
      <w:pPr>
        <w:pStyle w:val="BodyText"/>
        <w:ind w:left="659"/>
        <w:spacing w:before="226" w:line="222" w:lineRule="auto"/>
        <w:rPr>
          <w:sz w:val="30"/>
          <w:szCs w:val="30"/>
        </w:rPr>
      </w:pPr>
      <w:r>
        <w:rPr>
          <w:sz w:val="30"/>
          <w:szCs w:val="30"/>
          <w:spacing w:val="11"/>
        </w:rPr>
        <w:t>向全国优秀教材颁发证书、奖金。</w:t>
      </w:r>
    </w:p>
    <w:p>
      <w:pPr>
        <w:ind w:left="664"/>
        <w:spacing w:before="235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3"/>
        </w:rPr>
        <w:t>六、工作要求</w:t>
      </w:r>
    </w:p>
    <w:p>
      <w:pPr>
        <w:pStyle w:val="BodyText"/>
        <w:ind w:right="2" w:firstLine="659"/>
        <w:spacing w:before="202" w:line="315" w:lineRule="auto"/>
        <w:rPr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3"/>
        </w:rPr>
        <w:t>(</w:t>
      </w:r>
      <w:r>
        <w:rPr>
          <w:rFonts w:ascii="KaiTi" w:hAnsi="KaiTi" w:eastAsia="KaiTi" w:cs="KaiTi"/>
          <w:sz w:val="30"/>
          <w:szCs w:val="30"/>
          <w:spacing w:val="-71"/>
        </w:rPr>
        <w:t xml:space="preserve"> </w:t>
      </w:r>
      <w:r>
        <w:rPr>
          <w:rFonts w:ascii="KaiTi" w:hAnsi="KaiTi" w:eastAsia="KaiTi" w:cs="KaiTi"/>
          <w:sz w:val="30"/>
          <w:szCs w:val="30"/>
          <w:spacing w:val="23"/>
        </w:rPr>
        <w:t>一</w:t>
      </w:r>
      <w:r>
        <w:rPr>
          <w:rFonts w:ascii="KaiTi" w:hAnsi="KaiTi" w:eastAsia="KaiTi" w:cs="KaiTi"/>
          <w:sz w:val="30"/>
          <w:szCs w:val="30"/>
          <w:spacing w:val="-88"/>
        </w:rPr>
        <w:t xml:space="preserve"> </w:t>
      </w:r>
      <w:r>
        <w:rPr>
          <w:rFonts w:ascii="KaiTi" w:hAnsi="KaiTi" w:eastAsia="KaiTi" w:cs="KaiTi"/>
          <w:sz w:val="30"/>
          <w:szCs w:val="30"/>
          <w:spacing w:val="23"/>
        </w:rPr>
        <w:t>)加强组织领导</w:t>
      </w:r>
      <w:r>
        <w:rPr>
          <w:sz w:val="30"/>
          <w:szCs w:val="30"/>
          <w:spacing w:val="23"/>
        </w:rPr>
        <w:t>。各地和有关部门要成立相应的领导和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8"/>
        </w:rPr>
        <w:t>工作机构，认真传达、充分动员，精心组织、密切协作，切实组</w:t>
      </w:r>
      <w:r>
        <w:rPr>
          <w:sz w:val="30"/>
          <w:szCs w:val="30"/>
          <w:spacing w:val="16"/>
        </w:rPr>
        <w:t xml:space="preserve"> </w:t>
      </w:r>
      <w:r>
        <w:rPr>
          <w:sz w:val="30"/>
          <w:szCs w:val="30"/>
          <w:spacing w:val="13"/>
        </w:rPr>
        <w:t>织做好相关奖项的申报和初评推荐工作。</w:t>
      </w:r>
    </w:p>
    <w:p>
      <w:pPr>
        <w:pStyle w:val="BodyText"/>
        <w:ind w:right="2" w:firstLine="659"/>
        <w:spacing w:before="211" w:line="307" w:lineRule="auto"/>
        <w:rPr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8"/>
        </w:rPr>
        <w:t>(二)严把评选质量关</w:t>
      </w:r>
      <w:r>
        <w:rPr>
          <w:sz w:val="30"/>
          <w:szCs w:val="30"/>
          <w:spacing w:val="28"/>
        </w:rPr>
        <w:t>。各地和有关部门要严格把握评选条</w:t>
      </w:r>
      <w:r>
        <w:rPr>
          <w:sz w:val="30"/>
          <w:szCs w:val="30"/>
          <w:spacing w:val="10"/>
        </w:rPr>
        <w:t xml:space="preserve"> </w:t>
      </w:r>
      <w:r>
        <w:rPr>
          <w:sz w:val="30"/>
          <w:szCs w:val="30"/>
          <w:spacing w:val="17"/>
        </w:rPr>
        <w:t>件，突出评选导向，严格评审标准，将政治方向和价值导向、立</w:t>
      </w:r>
      <w:r>
        <w:rPr>
          <w:sz w:val="30"/>
          <w:szCs w:val="30"/>
          <w:spacing w:val="6"/>
        </w:rPr>
        <w:t xml:space="preserve"> </w:t>
      </w:r>
      <w:r>
        <w:rPr>
          <w:sz w:val="30"/>
          <w:szCs w:val="30"/>
          <w:spacing w:val="18"/>
        </w:rPr>
        <w:t>德树人成效作为评选推荐的首要标准，对政治上存在问题、出现</w:t>
      </w:r>
    </w:p>
    <w:p>
      <w:pPr>
        <w:spacing w:line="307" w:lineRule="auto"/>
        <w:sectPr>
          <w:footerReference w:type="default" r:id="rId4"/>
          <w:pgSz w:w="11520" w:h="16260"/>
          <w:pgMar w:top="1382" w:right="1296" w:bottom="1517" w:left="1300" w:header="0" w:footer="1128" w:gutter="0"/>
        </w:sectPr>
        <w:rPr>
          <w:sz w:val="30"/>
          <w:szCs w:val="30"/>
        </w:rPr>
      </w:pPr>
    </w:p>
    <w:p>
      <w:pPr>
        <w:spacing w:line="479" w:lineRule="auto"/>
        <w:rPr>
          <w:rFonts w:ascii="Arial"/>
          <w:sz w:val="21"/>
        </w:rPr>
      </w:pPr>
      <w:r/>
    </w:p>
    <w:p>
      <w:pPr>
        <w:pStyle w:val="BodyText"/>
        <w:ind w:left="155" w:right="94"/>
        <w:spacing w:before="101" w:line="348" w:lineRule="auto"/>
        <w:rPr/>
      </w:pPr>
      <w:r>
        <w:rPr>
          <w:spacing w:val="19"/>
        </w:rPr>
        <w:t>违法违纪情形或违反师德师风问题、社会形象负面的实行一票</w:t>
      </w:r>
      <w:r>
        <w:rPr>
          <w:spacing w:val="12"/>
        </w:rPr>
        <w:t xml:space="preserve"> </w:t>
      </w:r>
      <w:r>
        <w:rPr>
          <w:spacing w:val="-8"/>
        </w:rPr>
        <w:t>否决。</w:t>
      </w:r>
    </w:p>
    <w:p>
      <w:pPr>
        <w:pStyle w:val="BodyText"/>
        <w:ind w:right="54" w:firstLine="784"/>
        <w:spacing w:before="3" w:line="345" w:lineRule="auto"/>
        <w:jc w:val="both"/>
        <w:rPr/>
      </w:pPr>
      <w:r>
        <w:rPr>
          <w:rFonts w:ascii="KaiTi" w:hAnsi="KaiTi" w:eastAsia="KaiTi" w:cs="KaiTi"/>
          <w:spacing w:val="19"/>
        </w:rPr>
        <w:t>(三)严格评选工作纪律</w:t>
      </w:r>
      <w:r>
        <w:rPr>
          <w:spacing w:val="19"/>
        </w:rPr>
        <w:t>。各地和有关部门要</w:t>
      </w:r>
      <w:r>
        <w:rPr>
          <w:spacing w:val="18"/>
        </w:rPr>
        <w:t>严格按照评选</w:t>
      </w:r>
      <w:r>
        <w:rPr/>
        <w:t xml:space="preserve"> </w:t>
      </w:r>
      <w:r>
        <w:rPr>
          <w:spacing w:val="13"/>
        </w:rPr>
        <w:t>条件和规定程序组织评选工作，利益相关人员要主动回避。对在</w:t>
      </w:r>
      <w:r>
        <w:rPr>
          <w:spacing w:val="2"/>
        </w:rPr>
        <w:t xml:space="preserve"> </w:t>
      </w:r>
      <w:r>
        <w:rPr>
          <w:spacing w:val="14"/>
        </w:rPr>
        <w:t>评选工作中有严重失职渎职或者弄虚作假、借机谋取私利、收受</w:t>
      </w:r>
      <w:r>
        <w:rPr>
          <w:spacing w:val="18"/>
        </w:rPr>
        <w:t xml:space="preserve"> </w:t>
      </w:r>
      <w:r>
        <w:rPr>
          <w:spacing w:val="26"/>
        </w:rPr>
        <w:t>贿赂等违法违纪行为的，按照有关规定予以严肃处理。对各类</w:t>
      </w:r>
      <w:r>
        <w:rPr>
          <w:spacing w:val="14"/>
        </w:rPr>
        <w:t xml:space="preserve"> </w:t>
      </w:r>
      <w:r>
        <w:rPr/>
        <w:t>“跑奖”“要奖”行为，一经发现并核实，一律取消参评资格。</w:t>
      </w:r>
    </w:p>
    <w:p>
      <w:pPr>
        <w:ind w:left="799"/>
        <w:spacing w:before="3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七、工作安排</w:t>
      </w:r>
    </w:p>
    <w:p>
      <w:pPr>
        <w:pStyle w:val="BodyText"/>
        <w:ind w:left="204" w:right="40" w:firstLine="620"/>
        <w:spacing w:before="229" w:line="339" w:lineRule="auto"/>
        <w:jc w:val="both"/>
        <w:rPr>
          <w:rFonts w:ascii="SimSun" w:hAnsi="SimSun" w:eastAsia="SimSun" w:cs="SimSun"/>
        </w:rPr>
      </w:pPr>
      <w:r>
        <w:rPr>
          <w:spacing w:val="20"/>
        </w:rPr>
        <w:t>(一)第二届全国教材建设奖各奖项的具体评选范围、参评</w:t>
      </w:r>
      <w:r>
        <w:rPr>
          <w:spacing w:val="9"/>
        </w:rPr>
        <w:t xml:space="preserve"> </w:t>
      </w:r>
      <w:r>
        <w:rPr>
          <w:spacing w:val="13"/>
        </w:rPr>
        <w:t>条件、申报方式、评审程序等详见相应类别评选工作安排(附件</w:t>
      </w:r>
      <w:r>
        <w:rPr>
          <w:spacing w:val="10"/>
        </w:rPr>
        <w:t xml:space="preserve"> </w:t>
      </w:r>
      <w:r>
        <w:rPr>
          <w:rFonts w:ascii="SimSun" w:hAnsi="SimSun" w:eastAsia="SimSun" w:cs="SimSun"/>
          <w:spacing w:val="-10"/>
        </w:rPr>
        <w:t>1、2、3)。</w:t>
      </w:r>
    </w:p>
    <w:p>
      <w:pPr>
        <w:pStyle w:val="BodyText"/>
        <w:ind w:left="204" w:firstLine="639"/>
        <w:spacing w:before="1" w:line="354" w:lineRule="auto"/>
        <w:jc w:val="both"/>
        <w:rPr/>
      </w:pPr>
      <w:r>
        <w:rPr>
          <w:spacing w:val="19"/>
        </w:rPr>
        <w:t>(二)请各地和有关部门确定一位处级干部作为协调各奖项</w:t>
      </w:r>
      <w:r>
        <w:rPr>
          <w:spacing w:val="18"/>
        </w:rPr>
        <w:t xml:space="preserve"> </w:t>
      </w:r>
      <w:r>
        <w:rPr>
          <w:spacing w:val="29"/>
        </w:rPr>
        <w:t>评选工作的总联络人，须于2025年6月25日前，通过纸质(加</w:t>
      </w:r>
      <w:r>
        <w:rPr>
          <w:spacing w:val="10"/>
        </w:rPr>
        <w:t xml:space="preserve"> </w:t>
      </w:r>
      <w:r>
        <w:rPr>
          <w:spacing w:val="13"/>
        </w:rPr>
        <w:t>盖单位公章)和电子版方式，将其姓名、部门、职务、座机、手</w:t>
      </w:r>
      <w:r>
        <w:rPr>
          <w:spacing w:val="10"/>
        </w:rPr>
        <w:t xml:space="preserve"> </w:t>
      </w:r>
      <w:r>
        <w:rPr>
          <w:spacing w:val="8"/>
        </w:rPr>
        <w:t>机、电子邮件、传真号码报至第二届全国教材建设奖评选工</w:t>
      </w:r>
      <w:r>
        <w:rPr>
          <w:spacing w:val="7"/>
        </w:rPr>
        <w:t>作领</w:t>
      </w:r>
      <w:r>
        <w:rPr/>
        <w:t xml:space="preserve"> </w:t>
      </w:r>
      <w:r>
        <w:rPr>
          <w:spacing w:val="-1"/>
        </w:rPr>
        <w:t>导小组办公室。</w:t>
      </w:r>
    </w:p>
    <w:p>
      <w:pPr>
        <w:pStyle w:val="BodyText"/>
        <w:ind w:left="844"/>
        <w:spacing w:line="222" w:lineRule="auto"/>
        <w:rPr/>
      </w:pPr>
      <w:r>
        <w:rPr>
          <w:spacing w:val="35"/>
        </w:rPr>
        <w:t>联系人：李素琛、刘永福</w:t>
      </w:r>
    </w:p>
    <w:p>
      <w:pPr>
        <w:pStyle w:val="BodyText"/>
        <w:ind w:left="844"/>
        <w:spacing w:before="208" w:line="223" w:lineRule="auto"/>
        <w:rPr/>
      </w:pPr>
      <w:r>
        <w:rPr>
          <w:spacing w:val="17"/>
        </w:rPr>
        <w:t>联系电话：010-66097403,66096422(传真)</w:t>
      </w:r>
    </w:p>
    <w:p>
      <w:pPr>
        <w:pStyle w:val="BodyText"/>
        <w:ind w:left="844"/>
        <w:spacing w:before="247" w:line="218" w:lineRule="auto"/>
        <w:rPr>
          <w:rFonts w:ascii="SimSun" w:hAnsi="SimSun" w:eastAsia="SimSun" w:cs="SimSun"/>
          <w:sz w:val="29"/>
          <w:szCs w:val="29"/>
        </w:rPr>
      </w:pPr>
      <w:r>
        <w:rPr>
          <w:sz w:val="29"/>
          <w:szCs w:val="29"/>
        </w:rPr>
        <w:t>电子邮箱：</w:t>
      </w:r>
      <w:r>
        <w:rPr>
          <w:sz w:val="29"/>
          <w:szCs w:val="29"/>
          <w:spacing w:val="-55"/>
        </w:rPr>
        <w:t xml:space="preserve"> </w:t>
      </w:r>
      <w:r>
        <w:rPr>
          <w:rFonts w:ascii="SimSun" w:hAnsi="SimSun" w:eastAsia="SimSun" w:cs="SimSun"/>
          <w:sz w:val="29"/>
          <w:szCs w:val="29"/>
        </w:rPr>
        <w:t>bgs@moe.edu.cn</w:t>
      </w:r>
    </w:p>
    <w:p>
      <w:pPr>
        <w:pStyle w:val="BodyText"/>
        <w:ind w:left="844"/>
        <w:spacing w:before="193" w:line="222" w:lineRule="auto"/>
        <w:rPr>
          <w:sz w:val="29"/>
          <w:szCs w:val="29"/>
        </w:rPr>
      </w:pPr>
      <w:r>
        <w:rPr>
          <w:sz w:val="29"/>
          <w:szCs w:val="29"/>
          <w:spacing w:val="22"/>
        </w:rPr>
        <w:t>邮政编码：100816</w:t>
      </w:r>
    </w:p>
    <w:p>
      <w:pPr>
        <w:pStyle w:val="BodyText"/>
        <w:ind w:left="844"/>
        <w:spacing w:before="240" w:line="221" w:lineRule="auto"/>
        <w:rPr>
          <w:sz w:val="29"/>
          <w:szCs w:val="29"/>
        </w:rPr>
      </w:pPr>
      <w:r>
        <w:rPr>
          <w:sz w:val="29"/>
          <w:szCs w:val="29"/>
          <w:spacing w:val="34"/>
        </w:rPr>
        <w:t>通讯地址：北京市西城区西单大木仓胡同37号</w:t>
      </w:r>
    </w:p>
    <w:p>
      <w:pPr>
        <w:spacing w:line="221" w:lineRule="auto"/>
        <w:sectPr>
          <w:footerReference w:type="default" r:id="rId5"/>
          <w:pgSz w:w="11520" w:h="16270"/>
          <w:pgMar w:top="1382" w:right="1228" w:bottom="1469" w:left="1145" w:header="0" w:footer="1090" w:gutter="0"/>
        </w:sectPr>
        <w:rPr>
          <w:sz w:val="29"/>
          <w:szCs w:val="29"/>
        </w:rPr>
      </w:pPr>
    </w:p>
    <w:p>
      <w:pPr>
        <w:spacing w:line="456" w:lineRule="auto"/>
        <w:rPr>
          <w:rFonts w:ascii="Arial"/>
          <w:sz w:val="21"/>
        </w:rPr>
      </w:pPr>
      <w:r/>
    </w:p>
    <w:p>
      <w:pPr>
        <w:pStyle w:val="BodyText"/>
        <w:ind w:left="1551" w:right="29" w:hanging="1359"/>
        <w:spacing w:before="98" w:line="360" w:lineRule="auto"/>
        <w:rPr>
          <w:sz w:val="30"/>
          <w:szCs w:val="30"/>
        </w:rPr>
      </w:pPr>
      <w:r>
        <w:rPr>
          <w:sz w:val="30"/>
          <w:szCs w:val="30"/>
          <w:spacing w:val="31"/>
        </w:rPr>
        <w:t>附件：1.</w:t>
      </w:r>
      <w:r>
        <w:rPr>
          <w:sz w:val="30"/>
          <w:szCs w:val="30"/>
          <w:spacing w:val="-62"/>
        </w:rPr>
        <w:t xml:space="preserve"> </w:t>
      </w:r>
      <w:r>
        <w:rPr>
          <w:sz w:val="30"/>
          <w:szCs w:val="30"/>
          <w:spacing w:val="31"/>
        </w:rPr>
        <w:t>第二届全国教材建设奖全国优秀教材(基础教育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31"/>
        </w:rPr>
        <w:t>类)评选工作安排</w:t>
      </w:r>
    </w:p>
    <w:p>
      <w:pPr>
        <w:pStyle w:val="BodyText"/>
        <w:ind w:left="1521" w:right="19" w:hanging="349"/>
        <w:spacing w:before="1" w:line="293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2"/>
        </w:rPr>
        <w:t>2.</w:t>
      </w:r>
      <w:r>
        <w:rPr>
          <w:sz w:val="30"/>
          <w:szCs w:val="30"/>
          <w:spacing w:val="22"/>
        </w:rPr>
        <w:t>第二届全国教材建设奖全国优秀教材(职业</w:t>
      </w:r>
      <w:r>
        <w:rPr>
          <w:sz w:val="30"/>
          <w:szCs w:val="30"/>
          <w:spacing w:val="21"/>
        </w:rPr>
        <w:t>教育与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27"/>
        </w:rPr>
        <w:t>继续教育类)评选工作安排</w:t>
      </w:r>
    </w:p>
    <w:p>
      <w:pPr>
        <w:pStyle w:val="BodyText"/>
        <w:ind w:left="1571" w:hanging="380"/>
        <w:spacing w:before="214" w:line="294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3"/>
        </w:rPr>
        <w:t>3.</w:t>
      </w:r>
      <w:r>
        <w:rPr>
          <w:rFonts w:ascii="SimSun" w:hAnsi="SimSun" w:eastAsia="SimSun" w:cs="SimSun"/>
          <w:sz w:val="30"/>
          <w:szCs w:val="30"/>
          <w:spacing w:val="-82"/>
        </w:rPr>
        <w:t xml:space="preserve"> </w:t>
      </w:r>
      <w:r>
        <w:rPr>
          <w:sz w:val="30"/>
          <w:szCs w:val="30"/>
          <w:spacing w:val="33"/>
        </w:rPr>
        <w:t>第二届全国教材建设奖全国优秀教材(高</w:t>
      </w:r>
      <w:r>
        <w:rPr>
          <w:sz w:val="30"/>
          <w:szCs w:val="30"/>
          <w:spacing w:val="32"/>
        </w:rPr>
        <w:t>等教育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32"/>
        </w:rPr>
        <w:t>类)评选工作安排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4912"/>
        <w:spacing w:before="98" w:line="223" w:lineRule="auto"/>
        <w:rPr>
          <w:sz w:val="30"/>
          <w:szCs w:val="3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2960388</wp:posOffset>
            </wp:positionH>
            <wp:positionV relativeFrom="paragraph">
              <wp:posOffset>-801801</wp:posOffset>
            </wp:positionV>
            <wp:extent cx="1847819" cy="182877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7819" cy="182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spacing w:val="14"/>
        </w:rPr>
        <w:t>国家教材委员会</w:t>
      </w:r>
    </w:p>
    <w:p>
      <w:pPr>
        <w:pStyle w:val="BodyText"/>
        <w:ind w:left="4762"/>
        <w:spacing w:before="216" w:line="222" w:lineRule="auto"/>
        <w:rPr>
          <w:sz w:val="30"/>
          <w:szCs w:val="30"/>
        </w:rPr>
      </w:pPr>
      <w:r>
        <w:rPr>
          <w:sz w:val="30"/>
          <w:szCs w:val="30"/>
          <w:spacing w:val="46"/>
          <w:w w:val="106"/>
        </w:rPr>
        <w:t>2025年6月12日</w:t>
      </w:r>
    </w:p>
    <w:p>
      <w:pPr>
        <w:spacing w:line="222" w:lineRule="auto"/>
        <w:sectPr>
          <w:footerReference w:type="default" r:id="rId6"/>
          <w:pgSz w:w="11520" w:h="16270"/>
          <w:pgMar w:top="1382" w:right="1324" w:bottom="1547" w:left="1728" w:header="0" w:footer="1158" w:gutter="0"/>
        </w:sectPr>
        <w:rPr>
          <w:sz w:val="30"/>
          <w:szCs w:val="30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ind w:left="4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31"/>
        </w:rPr>
        <w:t>附件1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ind w:left="2006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7"/>
        </w:rPr>
        <w:t>第二届全国教材建设奖</w:t>
      </w:r>
    </w:p>
    <w:p>
      <w:pPr>
        <w:ind w:left="6"/>
        <w:spacing w:before="5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0"/>
        </w:rPr>
        <w:t>全国优秀教材(基础教育类)评选工作安排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ind w:left="664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2"/>
        </w:rPr>
        <w:t>一、评选范围</w:t>
      </w:r>
    </w:p>
    <w:p>
      <w:pPr>
        <w:pStyle w:val="BodyText"/>
        <w:ind w:right="40" w:firstLine="659"/>
        <w:spacing w:before="214" w:line="354" w:lineRule="auto"/>
        <w:jc w:val="both"/>
        <w:rPr>
          <w:sz w:val="27"/>
          <w:szCs w:val="27"/>
        </w:rPr>
      </w:pPr>
      <w:r>
        <w:rPr>
          <w:sz w:val="32"/>
          <w:szCs w:val="32"/>
          <w:spacing w:val="16"/>
        </w:rPr>
        <w:t>党的十八大以来经国务院教育行政部门或省级教育行</w:t>
      </w:r>
      <w:r>
        <w:rPr>
          <w:sz w:val="32"/>
          <w:szCs w:val="32"/>
          <w:spacing w:val="13"/>
        </w:rPr>
        <w:t xml:space="preserve"> </w:t>
      </w:r>
      <w:r>
        <w:rPr>
          <w:sz w:val="32"/>
          <w:szCs w:val="32"/>
          <w:spacing w:val="2"/>
        </w:rPr>
        <w:t>政部门审定通过，正在我国中小学教学使用的教材。参评教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2"/>
        </w:rPr>
        <w:t>材须符合《中小学教材管理办法》等国家现行教材政策及管</w:t>
      </w:r>
      <w:r>
        <w:rPr>
          <w:sz w:val="32"/>
          <w:szCs w:val="32"/>
          <w:spacing w:val="1"/>
        </w:rPr>
        <w:t xml:space="preserve"> </w:t>
      </w:r>
      <w:r>
        <w:rPr>
          <w:sz w:val="27"/>
          <w:szCs w:val="27"/>
          <w:spacing w:val="26"/>
        </w:rPr>
        <w:t>理规范</w:t>
      </w:r>
      <w:r>
        <w:rPr>
          <w:sz w:val="27"/>
          <w:szCs w:val="27"/>
          <w:spacing w:val="-70"/>
        </w:rPr>
        <w:t xml:space="preserve"> </w:t>
      </w:r>
      <w:r>
        <w:rPr>
          <w:sz w:val="27"/>
          <w:szCs w:val="27"/>
          <w:spacing w:val="26"/>
        </w:rPr>
        <w:t>。</w:t>
      </w:r>
    </w:p>
    <w:p>
      <w:pPr>
        <w:pStyle w:val="BodyText"/>
        <w:ind w:right="60" w:firstLine="659"/>
        <w:spacing w:before="43" w:line="341" w:lineRule="auto"/>
        <w:jc w:val="both"/>
        <w:rPr>
          <w:sz w:val="32"/>
          <w:szCs w:val="32"/>
        </w:rPr>
      </w:pPr>
      <w:r>
        <w:rPr>
          <w:sz w:val="32"/>
          <w:szCs w:val="32"/>
          <w:spacing w:val="1"/>
        </w:rPr>
        <w:t>各类教学参考书、教辅用书、教材配套教学资源、培训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1"/>
        </w:rPr>
        <w:t>类教材、由国家通用语言文字版教材翻译的少数民族文字教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  <w:spacing w:val="18"/>
        </w:rPr>
        <w:t>材、引进的境外教材(含翻译教材),根据2022年版义务教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2"/>
        </w:rPr>
        <w:t>育课程标准修订的教材，曾以教学或科研成果等形式获得省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"/>
        </w:rPr>
        <w:t>部级以上奖励的教材、获得首届全国教材建设奖全国优秀教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</w:rPr>
        <w:t>材且未改版的教材，不参加本次评奖。</w:t>
      </w:r>
    </w:p>
    <w:p>
      <w:pPr>
        <w:ind w:left="664"/>
        <w:spacing w:before="2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"/>
        </w:rPr>
        <w:t>二、参评条件</w:t>
      </w:r>
    </w:p>
    <w:p>
      <w:pPr>
        <w:pStyle w:val="BodyText"/>
        <w:ind w:firstLine="829"/>
        <w:spacing w:before="204" w:line="324" w:lineRule="auto"/>
        <w:rPr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5"/>
        </w:rPr>
        <w:t>(</w:t>
      </w:r>
      <w:r>
        <w:rPr>
          <w:rFonts w:ascii="KaiTi" w:hAnsi="KaiTi" w:eastAsia="KaiTi" w:cs="KaiTi"/>
          <w:sz w:val="32"/>
          <w:szCs w:val="32"/>
          <w:spacing w:val="-91"/>
        </w:rPr>
        <w:t xml:space="preserve"> </w:t>
      </w:r>
      <w:r>
        <w:rPr>
          <w:rFonts w:ascii="KaiTi" w:hAnsi="KaiTi" w:eastAsia="KaiTi" w:cs="KaiTi"/>
          <w:sz w:val="32"/>
          <w:szCs w:val="32"/>
          <w:spacing w:val="5"/>
        </w:rPr>
        <w:t>一)方向正确</w:t>
      </w:r>
      <w:r>
        <w:rPr>
          <w:sz w:val="32"/>
          <w:szCs w:val="32"/>
          <w:spacing w:val="5"/>
        </w:rPr>
        <w:t>。坚持以习近平新时代中国特色社会主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义思想为指导，坚持马克思主义指导地位，坚守为党育人、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1"/>
        </w:rPr>
        <w:t>为国育才的立场，落实立德树人根本任务，能够将马克思主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"/>
        </w:rPr>
        <w:t>义立场、观点、方法贯穿教材始终，体现中国</w:t>
      </w:r>
      <w:r>
        <w:rPr>
          <w:sz w:val="32"/>
          <w:szCs w:val="32"/>
          <w:spacing w:val="1"/>
        </w:rPr>
        <w:t>和中华民族风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格，体现党和国家对教育的基本要求，体现正确的历史观、</w:t>
      </w:r>
      <w:r>
        <w:rPr>
          <w:sz w:val="32"/>
          <w:szCs w:val="32"/>
          <w:spacing w:val="9"/>
        </w:rPr>
        <w:t xml:space="preserve"> </w:t>
      </w:r>
      <w:r>
        <w:rPr>
          <w:sz w:val="32"/>
          <w:szCs w:val="32"/>
          <w:spacing w:val="4"/>
        </w:rPr>
        <w:t>民族观、国家观、文化观，体现人类文化知识积累和创新成</w:t>
      </w:r>
    </w:p>
    <w:p>
      <w:pPr>
        <w:spacing w:line="324" w:lineRule="auto"/>
        <w:sectPr>
          <w:footerReference w:type="default" r:id="rId8"/>
          <w:pgSz w:w="11670" w:h="16420"/>
          <w:pgMar w:top="1395" w:right="1547" w:bottom="1414" w:left="1680" w:header="0" w:footer="999" w:gutter="0"/>
        </w:sectPr>
        <w:rPr>
          <w:sz w:val="32"/>
          <w:szCs w:val="32"/>
        </w:rPr>
      </w:pPr>
    </w:p>
    <w:p>
      <w:pPr>
        <w:pStyle w:val="BodyText"/>
        <w:spacing w:before="330" w:line="352" w:lineRule="auto"/>
        <w:rPr/>
      </w:pPr>
      <w:r>
        <w:rPr>
          <w:spacing w:val="2"/>
        </w:rPr>
        <w:t>果，发挥培根铸魂、启智增慧的作用，培养学生始终忠于党、</w:t>
      </w:r>
      <w:r>
        <w:rPr/>
        <w:t xml:space="preserve"> </w:t>
      </w:r>
      <w:r>
        <w:rPr>
          <w:spacing w:val="5"/>
        </w:rPr>
        <w:t>忠于国家、忠于人民、忠于社会主义。</w:t>
      </w:r>
    </w:p>
    <w:p>
      <w:pPr>
        <w:pStyle w:val="BodyText"/>
        <w:ind w:right="105" w:firstLine="799"/>
        <w:spacing w:line="335" w:lineRule="auto"/>
        <w:rPr/>
      </w:pPr>
      <w:r>
        <w:rPr>
          <w:rFonts w:ascii="KaiTi" w:hAnsi="KaiTi" w:eastAsia="KaiTi" w:cs="KaiTi"/>
          <w:spacing w:val="15"/>
        </w:rPr>
        <w:t>(二)科学严谨</w:t>
      </w:r>
      <w:r>
        <w:rPr>
          <w:spacing w:val="15"/>
        </w:rPr>
        <w:t>。适应科技创新、社会发展、产业变革</w:t>
      </w:r>
      <w:r>
        <w:rPr/>
        <w:t xml:space="preserve"> </w:t>
      </w:r>
      <w:r>
        <w:rPr>
          <w:spacing w:val="9"/>
        </w:rPr>
        <w:t>和人才培养要求，充分反映新时代党和国家事业取得的</w:t>
      </w:r>
      <w:r>
        <w:rPr>
          <w:spacing w:val="8"/>
        </w:rPr>
        <w:t>历史</w:t>
      </w:r>
      <w:r>
        <w:rPr/>
        <w:t xml:space="preserve"> </w:t>
      </w:r>
      <w:r>
        <w:rPr>
          <w:spacing w:val="8"/>
        </w:rPr>
        <w:t>性成就、发生的历史性变革，准确阐述本学科的基本概念、</w:t>
      </w:r>
      <w:r>
        <w:rPr>
          <w:spacing w:val="5"/>
        </w:rPr>
        <w:t xml:space="preserve"> </w:t>
      </w:r>
      <w:r>
        <w:rPr>
          <w:spacing w:val="9"/>
        </w:rPr>
        <w:t>基础知识、基本方法，结构设计合理，选材恰当准确，内容</w:t>
      </w:r>
      <w:r>
        <w:rPr>
          <w:spacing w:val="14"/>
        </w:rPr>
        <w:t xml:space="preserve"> </w:t>
      </w:r>
      <w:r>
        <w:rPr>
          <w:spacing w:val="10"/>
        </w:rPr>
        <w:t>编排科学，文字准确流畅，图片精准适配，及时根据新</w:t>
      </w:r>
      <w:r>
        <w:rPr>
          <w:spacing w:val="9"/>
        </w:rPr>
        <w:t>形势</w:t>
      </w:r>
      <w:r>
        <w:rPr/>
        <w:t xml:space="preserve"> </w:t>
      </w:r>
      <w:r>
        <w:rPr/>
        <w:t>新要求修订完善。</w:t>
      </w:r>
    </w:p>
    <w:p>
      <w:pPr>
        <w:pStyle w:val="BodyText"/>
        <w:ind w:right="109" w:firstLine="799"/>
        <w:spacing w:before="201" w:line="331" w:lineRule="auto"/>
        <w:rPr/>
      </w:pPr>
      <w:r>
        <w:rPr>
          <w:rFonts w:ascii="KaiTi" w:hAnsi="KaiTi" w:eastAsia="KaiTi" w:cs="KaiTi"/>
          <w:spacing w:val="7"/>
        </w:rPr>
        <w:t>(三)适教利学。</w:t>
      </w:r>
      <w:r>
        <w:rPr>
          <w:rFonts w:ascii="KaiTi" w:hAnsi="KaiTi" w:eastAsia="KaiTi" w:cs="KaiTi"/>
          <w:spacing w:val="7"/>
        </w:rPr>
        <w:t xml:space="preserve"> </w:t>
      </w:r>
      <w:r>
        <w:rPr>
          <w:spacing w:val="7"/>
        </w:rPr>
        <w:t>遵循教育教学规律和人才培养规律，</w:t>
      </w:r>
      <w:r>
        <w:rPr>
          <w:spacing w:val="14"/>
        </w:rPr>
        <w:t xml:space="preserve"> </w:t>
      </w:r>
      <w:r>
        <w:rPr>
          <w:spacing w:val="9"/>
        </w:rPr>
        <w:t>适应本学段学生认知特点，将正确价值观、必备品格和关键</w:t>
      </w:r>
      <w:r>
        <w:rPr>
          <w:spacing w:val="17"/>
        </w:rPr>
        <w:t xml:space="preserve"> </w:t>
      </w:r>
      <w:r>
        <w:rPr>
          <w:spacing w:val="9"/>
        </w:rPr>
        <w:t>能力的培养有机结合，适应教育教学需要，发展学生核心素</w:t>
      </w:r>
      <w:r>
        <w:rPr>
          <w:spacing w:val="7"/>
        </w:rPr>
        <w:t xml:space="preserve"> </w:t>
      </w:r>
      <w:r>
        <w:rPr>
          <w:spacing w:val="10"/>
        </w:rPr>
        <w:t>养，激发学生的好奇心、想象力、探求欲，有</w:t>
      </w:r>
      <w:r>
        <w:rPr>
          <w:spacing w:val="9"/>
        </w:rPr>
        <w:t>利于促进学生</w:t>
      </w:r>
      <w:r>
        <w:rPr/>
        <w:t xml:space="preserve"> </w:t>
      </w:r>
      <w:r>
        <w:rPr>
          <w:spacing w:val="5"/>
        </w:rPr>
        <w:t>身心健康、全面发展。</w:t>
      </w:r>
    </w:p>
    <w:p>
      <w:pPr>
        <w:pStyle w:val="BodyText"/>
        <w:ind w:right="108" w:firstLine="799"/>
        <w:spacing w:before="229" w:line="318" w:lineRule="auto"/>
        <w:rPr/>
      </w:pPr>
      <w:r>
        <w:rPr>
          <w:rFonts w:ascii="KaiTi" w:hAnsi="KaiTi" w:eastAsia="KaiTi" w:cs="KaiTi"/>
          <w:spacing w:val="9"/>
        </w:rPr>
        <w:t>(四)设计美观。</w:t>
      </w:r>
      <w:r>
        <w:rPr>
          <w:rFonts w:ascii="KaiTi" w:hAnsi="KaiTi" w:eastAsia="KaiTi" w:cs="KaiTi"/>
          <w:spacing w:val="9"/>
        </w:rPr>
        <w:t xml:space="preserve"> </w:t>
      </w:r>
      <w:r>
        <w:rPr>
          <w:spacing w:val="9"/>
        </w:rPr>
        <w:t>封面和插图彰显立德树人导向，弘扬</w:t>
      </w:r>
      <w:r>
        <w:rPr>
          <w:spacing w:val="5"/>
        </w:rPr>
        <w:t xml:space="preserve"> </w:t>
      </w:r>
      <w:r>
        <w:rPr>
          <w:spacing w:val="9"/>
        </w:rPr>
        <w:t>中华美育精神和中国艺术风格，符合大众审美习惯，反映学</w:t>
      </w:r>
      <w:r>
        <w:rPr>
          <w:spacing w:val="3"/>
        </w:rPr>
        <w:t xml:space="preserve"> </w:t>
      </w:r>
      <w:r>
        <w:rPr>
          <w:spacing w:val="8"/>
        </w:rPr>
        <w:t>科特点，图文相融、美观精致、积极向上；版式设计专业，</w:t>
      </w:r>
      <w:r>
        <w:rPr>
          <w:spacing w:val="6"/>
        </w:rPr>
        <w:t xml:space="preserve"> </w:t>
      </w:r>
      <w:r>
        <w:rPr>
          <w:spacing w:val="7"/>
        </w:rPr>
        <w:t>装帧印刷美观，合理有效降低印刷成本，绿色环保。</w:t>
      </w:r>
    </w:p>
    <w:p>
      <w:pPr>
        <w:pStyle w:val="BodyText"/>
        <w:ind w:right="112" w:firstLine="799"/>
        <w:spacing w:before="251" w:line="330" w:lineRule="auto"/>
        <w:rPr>
          <w:rFonts w:ascii="SimSun" w:hAnsi="SimSun" w:eastAsia="SimSun" w:cs="SimSun"/>
        </w:rPr>
      </w:pPr>
      <w:r>
        <w:rPr>
          <w:rFonts w:ascii="KaiTi" w:hAnsi="KaiTi" w:eastAsia="KaiTi" w:cs="KaiTi"/>
          <w:spacing w:val="11"/>
        </w:rPr>
        <w:t>(五)使用效果显著</w:t>
      </w:r>
      <w:r>
        <w:rPr>
          <w:spacing w:val="11"/>
        </w:rPr>
        <w:t>。</w:t>
      </w:r>
      <w:r>
        <w:rPr>
          <w:spacing w:val="-76"/>
        </w:rPr>
        <w:t xml:space="preserve"> </w:t>
      </w:r>
      <w:r>
        <w:rPr>
          <w:spacing w:val="11"/>
        </w:rPr>
        <w:t>教材配套资源丰富，使用监测、</w:t>
      </w:r>
      <w:r>
        <w:rPr/>
        <w:t xml:space="preserve"> </w:t>
      </w:r>
      <w:r>
        <w:rPr>
          <w:spacing w:val="9"/>
        </w:rPr>
        <w:t>培训等保障措施到位。使用评价好、师生认可度高，有效达</w:t>
      </w:r>
      <w:r>
        <w:rPr>
          <w:spacing w:val="15"/>
        </w:rPr>
        <w:t xml:space="preserve"> </w:t>
      </w:r>
      <w:r>
        <w:rPr>
          <w:spacing w:val="33"/>
        </w:rPr>
        <w:t>成教育教学目标。教材原则上应经过2年以上(含2年)教</w:t>
      </w:r>
      <w:r>
        <w:rPr>
          <w:spacing w:val="11"/>
        </w:rPr>
        <w:t xml:space="preserve"> </w:t>
      </w:r>
      <w:r>
        <w:rPr>
          <w:spacing w:val="15"/>
        </w:rPr>
        <w:t>育教学实践检验(不同版次的同一种教材使用时间可累计计</w:t>
      </w:r>
      <w:r>
        <w:rPr>
          <w:spacing w:val="15"/>
        </w:rPr>
        <w:t xml:space="preserve"> </w:t>
      </w:r>
      <w:r>
        <w:rPr>
          <w:rFonts w:ascii="SimSun" w:hAnsi="SimSun" w:eastAsia="SimSun" w:cs="SimSun"/>
          <w:spacing w:val="-10"/>
        </w:rPr>
        <w:t>算)。</w:t>
      </w:r>
    </w:p>
    <w:p>
      <w:pPr>
        <w:spacing w:line="330" w:lineRule="auto"/>
        <w:sectPr>
          <w:footerReference w:type="default" r:id="rId9"/>
          <w:pgSz w:w="11520" w:h="16290"/>
          <w:pgMar w:top="1384" w:right="1445" w:bottom="1336" w:left="1650" w:header="0" w:footer="934" w:gutter="0"/>
        </w:sectPr>
        <w:rPr>
          <w:rFonts w:ascii="SimSun" w:hAnsi="SimSun" w:eastAsia="SimSun" w:cs="SimSun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right="28" w:firstLine="770"/>
        <w:spacing w:before="104" w:line="345" w:lineRule="auto"/>
        <w:rPr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8"/>
        </w:rPr>
        <w:t>(六)社会形象好</w:t>
      </w:r>
      <w:r>
        <w:rPr>
          <w:sz w:val="32"/>
          <w:szCs w:val="32"/>
          <w:spacing w:val="8"/>
        </w:rPr>
        <w:t>。教材具有良好的社会评价，编写人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-2"/>
        </w:rPr>
        <w:t>员无违法违纪记录或违反师德师风问题。</w:t>
      </w:r>
    </w:p>
    <w:p>
      <w:pPr>
        <w:ind w:left="654"/>
        <w:spacing w:before="1" w:line="220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3"/>
        </w:rPr>
        <w:t>三、申报方式和程序</w:t>
      </w:r>
    </w:p>
    <w:p>
      <w:pPr>
        <w:pStyle w:val="BodyText"/>
        <w:ind w:firstLine="650"/>
        <w:spacing w:before="212" w:line="340" w:lineRule="auto"/>
        <w:rPr>
          <w:sz w:val="32"/>
          <w:szCs w:val="32"/>
        </w:rPr>
      </w:pPr>
      <w:r>
        <w:rPr>
          <w:sz w:val="32"/>
          <w:szCs w:val="32"/>
          <w:spacing w:val="1"/>
        </w:rPr>
        <w:t>教材按单册申报。申报工作原则上实行属地化管理，由</w:t>
      </w:r>
      <w:r>
        <w:rPr>
          <w:sz w:val="32"/>
          <w:szCs w:val="32"/>
          <w:spacing w:val="13"/>
        </w:rPr>
        <w:t xml:space="preserve"> </w:t>
      </w:r>
      <w:r>
        <w:rPr>
          <w:sz w:val="32"/>
          <w:szCs w:val="32"/>
          <w:spacing w:val="1"/>
        </w:rPr>
        <w:t>教材出版单位限额向其所在地省级教育行政部门</w:t>
      </w:r>
      <w:r>
        <w:rPr>
          <w:sz w:val="32"/>
          <w:szCs w:val="32"/>
        </w:rPr>
        <w:t>申报。限额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"/>
        </w:rPr>
        <w:t>办法由各省级教育行政部门确定，其中国家课程</w:t>
      </w:r>
      <w:r>
        <w:rPr>
          <w:sz w:val="32"/>
          <w:szCs w:val="32"/>
        </w:rPr>
        <w:t>教材申报限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4"/>
        </w:rPr>
        <w:t>额原则上不超过其出版的国家课程教材总册数</w:t>
      </w:r>
      <w:r>
        <w:rPr>
          <w:sz w:val="32"/>
          <w:szCs w:val="32"/>
          <w:spacing w:val="13"/>
        </w:rPr>
        <w:t>的三分之一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5"/>
        </w:rPr>
        <w:t>(教材总数不超过3册的，可申报1册)。联合出版的，由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1"/>
        </w:rPr>
        <w:t>署名排序第一单位在其所在地申报。出版多</w:t>
      </w:r>
      <w:r>
        <w:rPr>
          <w:sz w:val="32"/>
          <w:szCs w:val="32"/>
        </w:rPr>
        <w:t>类型、多学段、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多学科教材的单位，在严格把握参评条件的基础上，申报时</w:t>
      </w:r>
      <w:r>
        <w:rPr>
          <w:sz w:val="32"/>
          <w:szCs w:val="32"/>
          <w:spacing w:val="18"/>
        </w:rPr>
        <w:t xml:space="preserve"> </w:t>
      </w:r>
      <w:r>
        <w:rPr>
          <w:sz w:val="32"/>
          <w:szCs w:val="32"/>
        </w:rPr>
        <w:t>要注意兼顾不同类型、不同学段、不同学科的教</w:t>
      </w:r>
      <w:r>
        <w:rPr>
          <w:sz w:val="32"/>
          <w:szCs w:val="32"/>
          <w:spacing w:val="-1"/>
        </w:rPr>
        <w:t>材。</w:t>
      </w:r>
    </w:p>
    <w:p>
      <w:pPr>
        <w:pStyle w:val="BodyText"/>
        <w:ind w:right="28" w:firstLine="650"/>
        <w:spacing w:before="61" w:line="340" w:lineRule="auto"/>
        <w:rPr>
          <w:sz w:val="32"/>
          <w:szCs w:val="32"/>
        </w:rPr>
      </w:pPr>
      <w:r>
        <w:rPr>
          <w:sz w:val="32"/>
          <w:szCs w:val="32"/>
          <w:spacing w:val="13"/>
        </w:rPr>
        <w:t>国家课程统编教材(含专题读本)由教材出版单位直接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12"/>
        </w:rPr>
        <w:t>向全国优秀教材(基础教育类)全国评审委员会申报。</w:t>
      </w:r>
    </w:p>
    <w:p>
      <w:pPr>
        <w:pStyle w:val="BodyText"/>
        <w:ind w:right="12" w:firstLine="650"/>
        <w:spacing w:before="5" w:line="341" w:lineRule="auto"/>
        <w:jc w:val="both"/>
        <w:rPr>
          <w:sz w:val="32"/>
          <w:szCs w:val="32"/>
        </w:rPr>
      </w:pPr>
      <w:r>
        <w:rPr>
          <w:sz w:val="32"/>
          <w:szCs w:val="32"/>
          <w:spacing w:val="14"/>
        </w:rPr>
        <w:t>各单位的申报对象和材料须经本单位党组织审核把关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7"/>
        </w:rPr>
        <w:t>并加盖印章，在本单位公示申报教材的相关信息(包括</w:t>
      </w:r>
      <w:r>
        <w:rPr>
          <w:sz w:val="32"/>
          <w:szCs w:val="32"/>
          <w:spacing w:val="6"/>
        </w:rPr>
        <w:t>教材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3"/>
        </w:rPr>
        <w:t>名称、册次、国际标准书号、主编、编写人员等),公示期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16"/>
        </w:rPr>
        <w:t>不少于5个工作日。</w:t>
      </w:r>
    </w:p>
    <w:p>
      <w:pPr>
        <w:ind w:left="654"/>
        <w:spacing w:before="1" w:line="220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3"/>
        </w:rPr>
        <w:t>四、评审方式和程序</w:t>
      </w:r>
    </w:p>
    <w:p>
      <w:pPr>
        <w:ind w:left="810"/>
        <w:spacing w:before="207" w:line="223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21"/>
        </w:rPr>
        <w:t>(</w:t>
      </w:r>
      <w:r>
        <w:rPr>
          <w:rFonts w:ascii="KaiTi" w:hAnsi="KaiTi" w:eastAsia="KaiTi" w:cs="KaiTi"/>
          <w:sz w:val="32"/>
          <w:szCs w:val="32"/>
          <w:spacing w:val="-91"/>
        </w:rPr>
        <w:t xml:space="preserve"> </w:t>
      </w:r>
      <w:r>
        <w:rPr>
          <w:rFonts w:ascii="KaiTi" w:hAnsi="KaiTi" w:eastAsia="KaiTi" w:cs="KaiTi"/>
          <w:sz w:val="32"/>
          <w:szCs w:val="32"/>
          <w:spacing w:val="21"/>
        </w:rPr>
        <w:t>一)初评推荐</w:t>
      </w:r>
    </w:p>
    <w:p>
      <w:pPr>
        <w:pStyle w:val="BodyText"/>
        <w:ind w:right="7" w:firstLine="650"/>
        <w:spacing w:before="215" w:line="323" w:lineRule="auto"/>
        <w:jc w:val="both"/>
        <w:rPr>
          <w:sz w:val="32"/>
          <w:szCs w:val="32"/>
        </w:rPr>
      </w:pPr>
      <w:r>
        <w:rPr>
          <w:sz w:val="32"/>
          <w:szCs w:val="32"/>
          <w:spacing w:val="1"/>
        </w:rPr>
        <w:t>在省级教材委员会领导下，各省级教育行政部门牵头会</w:t>
      </w:r>
      <w:r>
        <w:rPr>
          <w:sz w:val="32"/>
          <w:szCs w:val="32"/>
          <w:spacing w:val="4"/>
        </w:rPr>
        <w:t xml:space="preserve"> </w:t>
      </w:r>
      <w:r>
        <w:rPr>
          <w:sz w:val="32"/>
          <w:szCs w:val="32"/>
          <w:spacing w:val="1"/>
        </w:rPr>
        <w:t>同省级党委宣传部门对申报的教材进行初评后，</w:t>
      </w:r>
      <w:r>
        <w:rPr>
          <w:sz w:val="32"/>
          <w:szCs w:val="32"/>
        </w:rPr>
        <w:t>限额提出拟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7"/>
        </w:rPr>
        <w:t>推荐参加国家评审的教材(各地推荐教材名额请登录申报推</w:t>
      </w:r>
    </w:p>
    <w:p>
      <w:pPr>
        <w:spacing w:line="323" w:lineRule="auto"/>
        <w:sectPr>
          <w:footerReference w:type="default" r:id="rId10"/>
          <w:pgSz w:w="11660" w:h="16390"/>
          <w:pgMar w:top="1393" w:right="1611" w:bottom="1414" w:left="1679" w:header="0" w:footer="999" w:gutter="0"/>
        </w:sectPr>
        <w:rPr>
          <w:sz w:val="32"/>
          <w:szCs w:val="32"/>
        </w:rPr>
      </w:pP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right="221"/>
        <w:spacing w:before="100" w:line="356" w:lineRule="auto"/>
        <w:rPr/>
      </w:pPr>
      <w:r>
        <w:rPr>
          <w:spacing w:val="31"/>
        </w:rPr>
        <w:t>荐系统查询)。其中，每省(区、市)推荐地方课</w:t>
      </w:r>
      <w:r>
        <w:rPr>
          <w:spacing w:val="30"/>
        </w:rPr>
        <w:t>程教材不</w:t>
      </w:r>
      <w:r>
        <w:rPr/>
        <w:t xml:space="preserve"> </w:t>
      </w:r>
      <w:r>
        <w:rPr>
          <w:spacing w:val="18"/>
        </w:rPr>
        <w:t>超过1种，国家课程教材和地方课程教材的推荐名额不</w:t>
      </w:r>
      <w:r>
        <w:rPr>
          <w:spacing w:val="17"/>
        </w:rPr>
        <w:t>可打</w:t>
      </w:r>
      <w:r>
        <w:rPr/>
        <w:t xml:space="preserve"> </w:t>
      </w:r>
      <w:r>
        <w:rPr>
          <w:spacing w:val="13"/>
        </w:rPr>
        <w:t>通使用。国家课程教材推荐名额较多的地区，在</w:t>
      </w:r>
      <w:r>
        <w:rPr>
          <w:spacing w:val="12"/>
        </w:rPr>
        <w:t>严格把握参</w:t>
      </w:r>
      <w:r>
        <w:rPr/>
        <w:t xml:space="preserve"> </w:t>
      </w:r>
      <w:r>
        <w:rPr>
          <w:spacing w:val="10"/>
        </w:rPr>
        <w:t>评条件的基础上，推荐时要注意兼顾不同类型、不同学段、</w:t>
      </w:r>
      <w:r>
        <w:rPr>
          <w:spacing w:val="4"/>
        </w:rPr>
        <w:t xml:space="preserve"> </w:t>
      </w:r>
      <w:r>
        <w:rPr>
          <w:spacing w:val="3"/>
        </w:rPr>
        <w:t>不同学科的教材。</w:t>
      </w:r>
    </w:p>
    <w:p>
      <w:pPr>
        <w:ind w:left="794"/>
        <w:spacing w:before="1" w:line="222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3"/>
        </w:rPr>
        <w:t>(二)国家评审</w:t>
      </w:r>
    </w:p>
    <w:p>
      <w:pPr>
        <w:pStyle w:val="BodyText"/>
        <w:ind w:left="659"/>
        <w:spacing w:before="243" w:line="222" w:lineRule="auto"/>
        <w:rPr/>
      </w:pPr>
      <w:r>
        <w:rPr>
          <w:spacing w:val="8"/>
        </w:rPr>
        <w:t>国家评审分为初审、复审两个环节。</w:t>
      </w:r>
    </w:p>
    <w:p>
      <w:pPr>
        <w:pStyle w:val="BodyText"/>
        <w:ind w:left="659"/>
        <w:spacing w:before="209" w:line="222" w:lineRule="auto"/>
        <w:rPr/>
      </w:pPr>
      <w:r>
        <w:rPr>
          <w:rFonts w:ascii="SimSun" w:hAnsi="SimSun" w:eastAsia="SimSun" w:cs="SimSun"/>
          <w:spacing w:val="-14"/>
        </w:rPr>
        <w:t>1.</w:t>
      </w:r>
      <w:r>
        <w:rPr>
          <w:spacing w:val="-14"/>
        </w:rPr>
        <w:t>初审</w:t>
      </w:r>
    </w:p>
    <w:p>
      <w:pPr>
        <w:pStyle w:val="BodyText"/>
        <w:ind w:firstLine="659"/>
        <w:spacing w:before="243" w:line="351" w:lineRule="auto"/>
        <w:rPr/>
      </w:pPr>
      <w:r>
        <w:rPr>
          <w:spacing w:val="20"/>
        </w:rPr>
        <w:t>各地将拟推荐对象材料报送全国优秀教材(基础教育类)</w:t>
      </w:r>
      <w:r>
        <w:rPr>
          <w:spacing w:val="18"/>
        </w:rPr>
        <w:t xml:space="preserve"> </w:t>
      </w:r>
      <w:r>
        <w:rPr>
          <w:spacing w:val="12"/>
        </w:rPr>
        <w:t>全国评审委员会进行初审。全国评审委员会对照评选范围和</w:t>
      </w:r>
      <w:r>
        <w:rPr>
          <w:spacing w:val="5"/>
        </w:rPr>
        <w:t xml:space="preserve">  </w:t>
      </w:r>
      <w:r>
        <w:rPr>
          <w:spacing w:val="10"/>
        </w:rPr>
        <w:t>参评条件，初审后向各地反馈。各地确定初评推荐对象。</w:t>
      </w:r>
    </w:p>
    <w:p>
      <w:pPr>
        <w:pStyle w:val="BodyText"/>
        <w:ind w:right="248" w:firstLine="659"/>
        <w:spacing w:before="4" w:line="357" w:lineRule="auto"/>
        <w:jc w:val="both"/>
        <w:rPr/>
      </w:pPr>
      <w:r>
        <w:rPr>
          <w:spacing w:val="17"/>
        </w:rPr>
        <w:t>推荐对象的相关信息须按要求在本地区公示(包括教材</w:t>
      </w:r>
      <w:r>
        <w:rPr>
          <w:spacing w:val="16"/>
        </w:rPr>
        <w:t xml:space="preserve"> </w:t>
      </w:r>
      <w:r>
        <w:rPr>
          <w:spacing w:val="7"/>
        </w:rPr>
        <w:t>名</w:t>
      </w:r>
      <w:r>
        <w:rPr>
          <w:spacing w:val="-48"/>
        </w:rPr>
        <w:t xml:space="preserve"> </w:t>
      </w:r>
      <w:r>
        <w:rPr>
          <w:spacing w:val="7"/>
        </w:rPr>
        <w:t>称、册次、国际标准书号、主编、编写人员、编写出版单</w:t>
      </w:r>
      <w:r>
        <w:rPr/>
        <w:t xml:space="preserve"> </w:t>
      </w:r>
      <w:r>
        <w:rPr>
          <w:spacing w:val="27"/>
        </w:rPr>
        <w:t>位等),公示期不少于15个工作日。</w:t>
      </w:r>
    </w:p>
    <w:p>
      <w:pPr>
        <w:pStyle w:val="BodyText"/>
        <w:ind w:left="659"/>
        <w:spacing w:before="24" w:line="222" w:lineRule="auto"/>
        <w:rPr/>
      </w:pPr>
      <w:r>
        <w:rPr>
          <w:rFonts w:ascii="SimSun" w:hAnsi="SimSun" w:eastAsia="SimSun" w:cs="SimSun"/>
          <w:spacing w:val="-6"/>
        </w:rPr>
        <w:t>2.</w:t>
      </w:r>
      <w:r>
        <w:rPr>
          <w:spacing w:val="-6"/>
        </w:rPr>
        <w:t>复审</w:t>
      </w:r>
    </w:p>
    <w:p>
      <w:pPr>
        <w:pStyle w:val="BodyText"/>
        <w:ind w:right="248" w:firstLine="789"/>
        <w:spacing w:before="204" w:line="289" w:lineRule="auto"/>
        <w:rPr/>
      </w:pPr>
      <w:r>
        <w:rPr>
          <w:spacing w:val="25"/>
        </w:rPr>
        <w:t>(1)网上评审。分组进行网上评审，确定入围会议评</w:t>
      </w:r>
      <w:r>
        <w:rPr>
          <w:spacing w:val="4"/>
        </w:rPr>
        <w:t xml:space="preserve"> </w:t>
      </w:r>
      <w:r>
        <w:rPr/>
        <w:t>审的名单。</w:t>
      </w:r>
    </w:p>
    <w:p>
      <w:pPr>
        <w:pStyle w:val="BodyText"/>
        <w:ind w:right="241" w:firstLine="789"/>
        <w:spacing w:before="179" w:line="308" w:lineRule="auto"/>
        <w:rPr/>
      </w:pPr>
      <w:r>
        <w:rPr>
          <w:spacing w:val="25"/>
        </w:rPr>
        <w:t>(2)会议评审。分组进行会议评审，提出提交全国评</w:t>
      </w:r>
      <w:r>
        <w:rPr>
          <w:spacing w:val="4"/>
        </w:rPr>
        <w:t xml:space="preserve"> </w:t>
      </w:r>
      <w:r>
        <w:rPr>
          <w:spacing w:val="12"/>
        </w:rPr>
        <w:t>审委员会的建议奖励名单；全国评审委员会对分组评审意见</w:t>
      </w:r>
      <w:r>
        <w:rPr>
          <w:spacing w:val="5"/>
        </w:rPr>
        <w:t xml:space="preserve"> </w:t>
      </w:r>
      <w:r>
        <w:rPr>
          <w:spacing w:val="8"/>
        </w:rPr>
        <w:t>进行综合评议，确定拟奖励名单。</w:t>
      </w:r>
    </w:p>
    <w:p>
      <w:pPr>
        <w:pStyle w:val="BodyText"/>
        <w:ind w:right="246" w:firstLine="789"/>
        <w:spacing w:before="216" w:line="278" w:lineRule="auto"/>
        <w:rPr/>
      </w:pPr>
      <w:r>
        <w:rPr>
          <w:spacing w:val="25"/>
        </w:rPr>
        <w:t>(3)拟奖励名单公示。全国教材建设奖评选工作领导</w:t>
      </w:r>
      <w:r>
        <w:rPr>
          <w:spacing w:val="7"/>
        </w:rPr>
        <w:t xml:space="preserve"> </w:t>
      </w:r>
      <w:r>
        <w:rPr>
          <w:spacing w:val="24"/>
        </w:rPr>
        <w:t>小组办公室对拟奖励名单面向社会进行公示，公示</w:t>
      </w:r>
      <w:r>
        <w:rPr>
          <w:spacing w:val="23"/>
        </w:rPr>
        <w:t>期20个</w:t>
      </w:r>
    </w:p>
    <w:p>
      <w:pPr>
        <w:spacing w:line="278" w:lineRule="auto"/>
        <w:sectPr>
          <w:footerReference w:type="default" r:id="rId11"/>
          <w:pgSz w:w="11720" w:h="16460"/>
          <w:pgMar w:top="1399" w:right="1410" w:bottom="1456" w:left="1690" w:header="0" w:footer="1054" w:gutter="0"/>
        </w:sectPr>
        <w:rPr/>
      </w:pP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spacing w:before="101" w:line="220" w:lineRule="auto"/>
        <w:rPr/>
      </w:pPr>
      <w:r>
        <w:rPr>
          <w:spacing w:val="-3"/>
        </w:rPr>
        <w:t>工作日。</w:t>
      </w:r>
    </w:p>
    <w:p>
      <w:pPr>
        <w:pStyle w:val="BodyText"/>
        <w:ind w:right="3" w:firstLine="790"/>
        <w:spacing w:before="242" w:line="354" w:lineRule="auto"/>
        <w:rPr/>
      </w:pPr>
      <w:r>
        <w:rPr>
          <w:spacing w:val="25"/>
        </w:rPr>
        <w:t>(4)确定奖励名单。完成公示和异议处理，按程序报</w:t>
      </w:r>
      <w:r>
        <w:rPr>
          <w:spacing w:val="12"/>
        </w:rPr>
        <w:t xml:space="preserve"> </w:t>
      </w:r>
      <w:r>
        <w:rPr>
          <w:spacing w:val="1"/>
        </w:rPr>
        <w:t>批确定奖励名单。</w:t>
      </w:r>
    </w:p>
    <w:p>
      <w:pPr>
        <w:ind w:left="634"/>
        <w:spacing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五、组织领导</w:t>
      </w:r>
    </w:p>
    <w:p>
      <w:pPr>
        <w:pStyle w:val="BodyText"/>
        <w:ind w:right="27" w:firstLine="630"/>
        <w:spacing w:before="220" w:line="358" w:lineRule="auto"/>
        <w:jc w:val="both"/>
        <w:rPr/>
      </w:pPr>
      <w:r>
        <w:rPr>
          <w:spacing w:val="25"/>
        </w:rPr>
        <w:t>在第二届全国教材建设奖评选工作领导小组领导和统</w:t>
      </w:r>
      <w:r>
        <w:rPr>
          <w:spacing w:val="17"/>
        </w:rPr>
        <w:t xml:space="preserve"> </w:t>
      </w:r>
      <w:r>
        <w:rPr>
          <w:spacing w:val="21"/>
        </w:rPr>
        <w:t>筹下，成立全国优秀教材(基础教育类)全国评审委员会，</w:t>
      </w:r>
      <w:r>
        <w:rPr>
          <w:spacing w:val="7"/>
        </w:rPr>
        <w:t xml:space="preserve"> </w:t>
      </w:r>
      <w:r>
        <w:rPr>
          <w:spacing w:val="11"/>
        </w:rPr>
        <w:t>负责教材评审工作。全国评审委员会秘书处设在教育部教材</w:t>
      </w:r>
      <w:r>
        <w:rPr>
          <w:spacing w:val="3"/>
        </w:rPr>
        <w:t xml:space="preserve"> </w:t>
      </w:r>
      <w:r>
        <w:rPr>
          <w:spacing w:val="8"/>
        </w:rPr>
        <w:t>局，负责评审组织协调工作。</w:t>
      </w:r>
    </w:p>
    <w:p>
      <w:pPr>
        <w:pStyle w:val="BodyText"/>
        <w:ind w:firstLine="630"/>
        <w:spacing w:before="7" w:line="358" w:lineRule="auto"/>
        <w:jc w:val="both"/>
        <w:rPr/>
      </w:pPr>
      <w:r>
        <w:rPr>
          <w:spacing w:val="13"/>
        </w:rPr>
        <w:t>各地在省级教材委员会领导下，教育行政部门牵头</w:t>
      </w:r>
      <w:r>
        <w:rPr>
          <w:spacing w:val="12"/>
        </w:rPr>
        <w:t>会同</w:t>
      </w:r>
      <w:r>
        <w:rPr/>
        <w:t xml:space="preserve"> </w:t>
      </w:r>
      <w:r>
        <w:rPr>
          <w:spacing w:val="11"/>
        </w:rPr>
        <w:t>党委宣传部门成立相应的领导和工作机构，负责组织本地区</w:t>
      </w:r>
      <w:r>
        <w:rPr>
          <w:spacing w:val="13"/>
        </w:rPr>
        <w:t xml:space="preserve"> </w:t>
      </w:r>
      <w:r>
        <w:rPr>
          <w:spacing w:val="5"/>
        </w:rPr>
        <w:t>的申报和初评推荐工作。</w:t>
      </w:r>
    </w:p>
    <w:p>
      <w:pPr>
        <w:ind w:left="634"/>
        <w:spacing w:before="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8"/>
        </w:rPr>
        <w:t>六、异议处理</w:t>
      </w:r>
    </w:p>
    <w:p>
      <w:pPr>
        <w:pStyle w:val="BodyText"/>
        <w:ind w:firstLine="630"/>
        <w:spacing w:before="201" w:line="351" w:lineRule="auto"/>
        <w:jc w:val="both"/>
        <w:rPr/>
      </w:pPr>
      <w:r>
        <w:rPr>
          <w:spacing w:val="12"/>
        </w:rPr>
        <w:t>任何单位和个人对公示的教材有异议，可在公示期内以</w:t>
      </w:r>
      <w:r>
        <w:rPr>
          <w:spacing w:val="7"/>
        </w:rPr>
        <w:t xml:space="preserve"> </w:t>
      </w:r>
      <w:r>
        <w:rPr>
          <w:spacing w:val="23"/>
        </w:rPr>
        <w:t>书面形式(包括必要的证明材料)向组织公示的相关机构提</w:t>
      </w:r>
      <w:r>
        <w:rPr>
          <w:spacing w:val="3"/>
        </w:rPr>
        <w:t xml:space="preserve"> </w:t>
      </w:r>
      <w:r>
        <w:rPr>
          <w:spacing w:val="11"/>
        </w:rPr>
        <w:t>出。单位提出的异议，需在异议材料上加盖本单位公章，并</w:t>
      </w:r>
      <w:r>
        <w:rPr>
          <w:spacing w:val="1"/>
        </w:rPr>
        <w:t xml:space="preserve"> </w:t>
      </w:r>
      <w:r>
        <w:rPr>
          <w:spacing w:val="11"/>
        </w:rPr>
        <w:t>写明联系人姓名、通讯地址和电话；个人提出的异议，需在</w:t>
      </w:r>
      <w:r>
        <w:rPr>
          <w:spacing w:val="5"/>
        </w:rPr>
        <w:t xml:space="preserve"> </w:t>
      </w:r>
      <w:r>
        <w:rPr>
          <w:spacing w:val="12"/>
        </w:rPr>
        <w:t>异议材料上签署真实姓名，并写明本人的身份证号、工作单</w:t>
      </w:r>
      <w:r>
        <w:rPr>
          <w:spacing w:val="8"/>
        </w:rPr>
        <w:t xml:space="preserve"> </w:t>
      </w:r>
      <w:r>
        <w:rPr>
          <w:spacing w:val="12"/>
        </w:rPr>
        <w:t>位、通讯地址和电话。相关机构对提出异议的单位与个人信</w:t>
      </w:r>
      <w:r>
        <w:rPr>
          <w:spacing w:val="7"/>
        </w:rPr>
        <w:t xml:space="preserve"> </w:t>
      </w:r>
      <w:r>
        <w:rPr>
          <w:spacing w:val="8"/>
        </w:rPr>
        <w:t>息予以保密，并认真组织调查、核实和处理。</w:t>
      </w:r>
    </w:p>
    <w:p>
      <w:pPr>
        <w:ind w:left="634"/>
        <w:spacing w:before="23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9"/>
        </w:rPr>
        <w:t>七、材料报送</w:t>
      </w:r>
    </w:p>
    <w:p>
      <w:pPr>
        <w:ind w:left="820"/>
        <w:spacing w:before="170" w:line="227" w:lineRule="auto"/>
        <w:rPr>
          <w:rFonts w:ascii="KaiTi" w:hAnsi="KaiTi" w:eastAsia="KaiTi" w:cs="KaiTi"/>
          <w:sz w:val="34"/>
          <w:szCs w:val="34"/>
        </w:rPr>
      </w:pPr>
      <w:r>
        <w:rPr>
          <w:rFonts w:ascii="KaiTi" w:hAnsi="KaiTi" w:eastAsia="KaiTi" w:cs="KaiTi"/>
          <w:sz w:val="34"/>
          <w:szCs w:val="34"/>
          <w:spacing w:val="12"/>
        </w:rPr>
        <w:t>(一)网上填报</w:t>
      </w:r>
    </w:p>
    <w:p>
      <w:pPr>
        <w:pStyle w:val="BodyText"/>
        <w:spacing w:before="159" w:line="221" w:lineRule="auto"/>
        <w:jc w:val="right"/>
        <w:rPr>
          <w:sz w:val="34"/>
          <w:szCs w:val="34"/>
        </w:rPr>
      </w:pPr>
      <w:r>
        <w:rPr>
          <w:sz w:val="34"/>
          <w:szCs w:val="34"/>
          <w:spacing w:val="67"/>
        </w:rPr>
        <w:t>登录全国教材建设奖申报推荐平台(网址</w:t>
      </w:r>
      <w:r>
        <w:rPr>
          <w:sz w:val="34"/>
          <w:szCs w:val="34"/>
          <w:spacing w:val="-75"/>
        </w:rPr>
        <w:t xml:space="preserve"> </w:t>
      </w:r>
      <w:r>
        <w:rPr>
          <w:sz w:val="34"/>
          <w:szCs w:val="34"/>
          <w:spacing w:val="67"/>
        </w:rPr>
        <w:t>：</w:t>
      </w:r>
    </w:p>
    <w:p>
      <w:pPr>
        <w:spacing w:line="221" w:lineRule="auto"/>
        <w:sectPr>
          <w:footerReference w:type="default" r:id="rId12"/>
          <w:pgSz w:w="11730" w:h="16480"/>
          <w:pgMar w:top="1400" w:right="1638" w:bottom="1446" w:left="1709" w:header="0" w:footer="1044" w:gutter="0"/>
        </w:sectPr>
        <w:rPr>
          <w:sz w:val="34"/>
          <w:szCs w:val="34"/>
        </w:rPr>
      </w:pP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" w:right="141"/>
        <w:spacing w:before="101" w:line="346" w:lineRule="auto"/>
        <w:jc w:val="both"/>
        <w:rPr/>
      </w:pPr>
      <w:hyperlink w:history="true" r:id="rId14">
        <w:r>
          <w:rPr>
            <w:rFonts w:ascii="SimSun" w:hAnsi="SimSun" w:eastAsia="SimSun" w:cs="SimSun"/>
            <w:spacing w:val="-10"/>
          </w:rPr>
          <w:t>https:/jiaocai.moe.edu.cn/jcjl/</w:t>
        </w:r>
      </w:hyperlink>
      <w:r>
        <w:rPr>
          <w:rFonts w:ascii="SimSun" w:hAnsi="SimSun" w:eastAsia="SimSun" w:cs="SimSun"/>
          <w:spacing w:val="-10"/>
        </w:rPr>
        <w:t>),</w:t>
      </w:r>
      <w:r>
        <w:rPr>
          <w:spacing w:val="-10"/>
        </w:rPr>
        <w:t>使用用户名和密码进入全国</w:t>
      </w:r>
      <w:r>
        <w:rPr>
          <w:spacing w:val="2"/>
        </w:rPr>
        <w:t xml:space="preserve"> </w:t>
      </w:r>
      <w:r>
        <w:rPr>
          <w:spacing w:val="25"/>
        </w:rPr>
        <w:t>优秀教材(基础教育类)申报推荐系统，填写并提交相关申</w:t>
      </w:r>
      <w:r>
        <w:rPr>
          <w:spacing w:val="2"/>
        </w:rPr>
        <w:t xml:space="preserve"> </w:t>
      </w:r>
      <w:r>
        <w:rPr>
          <w:spacing w:val="2"/>
        </w:rPr>
        <w:t>报和推荐材料。</w:t>
      </w:r>
    </w:p>
    <w:p>
      <w:pPr>
        <w:pStyle w:val="BodyText"/>
        <w:ind w:left="14" w:right="70" w:firstLine="649"/>
        <w:spacing w:before="50" w:line="330" w:lineRule="auto"/>
        <w:rPr/>
      </w:pPr>
      <w:r>
        <w:rPr>
          <w:spacing w:val="27"/>
        </w:rPr>
        <w:t>1.请各省级教育行政部门于2025年6月30日前将加盖</w:t>
      </w:r>
      <w:r>
        <w:rPr>
          <w:spacing w:val="15"/>
        </w:rPr>
        <w:t xml:space="preserve"> </w:t>
      </w:r>
      <w:r>
        <w:rPr>
          <w:spacing w:val="15"/>
        </w:rPr>
        <w:t>公章的《第二届全国教材建设奖全国优秀教材</w:t>
      </w:r>
      <w:r>
        <w:rPr>
          <w:spacing w:val="14"/>
        </w:rPr>
        <w:t>(基础教育类)</w:t>
      </w:r>
      <w:r>
        <w:rPr/>
        <w:t xml:space="preserve"> </w:t>
      </w:r>
      <w:r>
        <w:rPr>
          <w:spacing w:val="14"/>
        </w:rPr>
        <w:t>推荐单位联系表》扫描版</w:t>
      </w:r>
      <w:r>
        <w:rPr>
          <w:rFonts w:ascii="SimSun" w:hAnsi="SimSun" w:eastAsia="SimSun" w:cs="SimSun"/>
        </w:rPr>
        <w:t>PDF</w:t>
      </w:r>
      <w:r>
        <w:rPr>
          <w:rFonts w:ascii="SimSun" w:hAnsi="SimSun" w:eastAsia="SimSun" w:cs="SimSun"/>
          <w:spacing w:val="106"/>
        </w:rPr>
        <w:t xml:space="preserve"> </w:t>
      </w:r>
      <w:r>
        <w:rPr>
          <w:spacing w:val="14"/>
        </w:rPr>
        <w:t>文档及电子版</w:t>
      </w:r>
      <w:r>
        <w:rPr>
          <w:rFonts w:ascii="SimSun" w:hAnsi="SimSun" w:eastAsia="SimSun" w:cs="SimSun"/>
        </w:rPr>
        <w:t>Word</w:t>
      </w:r>
      <w:r>
        <w:rPr>
          <w:rFonts w:ascii="SimSun" w:hAnsi="SimSun" w:eastAsia="SimSun" w:cs="SimSun"/>
          <w:spacing w:val="68"/>
        </w:rPr>
        <w:t xml:space="preserve"> </w:t>
      </w:r>
      <w:r>
        <w:rPr>
          <w:spacing w:val="14"/>
        </w:rPr>
        <w:t>文档发至</w:t>
      </w:r>
      <w:r>
        <w:rPr/>
        <w:t xml:space="preserve"> </w:t>
      </w:r>
      <w:r>
        <w:rPr>
          <w:spacing w:val="9"/>
        </w:rPr>
        <w:t>电子信箱</w:t>
      </w:r>
      <w:r>
        <w:rPr>
          <w:rFonts w:ascii="Times New Roman" w:hAnsi="Times New Roman" w:eastAsia="Times New Roman" w:cs="Times New Roman"/>
        </w:rPr>
        <w:t>jcc</w:t>
      </w:r>
      <w:r>
        <w:rPr>
          <w:rFonts w:ascii="Times New Roman" w:hAnsi="Times New Roman" w:eastAsia="Times New Roman" w:cs="Times New Roman"/>
          <w:spacing w:val="9"/>
        </w:rPr>
        <w:t>@</w:t>
      </w:r>
      <w:r>
        <w:rPr>
          <w:rFonts w:ascii="Times New Roman" w:hAnsi="Times New Roman" w:eastAsia="Times New Roman" w:cs="Times New Roman"/>
        </w:rPr>
        <w:t>ncct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rFonts w:ascii="Times New Roman" w:hAnsi="Times New Roman" w:eastAsia="Times New Roman" w:cs="Times New Roman"/>
        </w:rPr>
        <w:t>gov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  <w:spacing w:val="9"/>
        </w:rPr>
        <w:t>,</w:t>
      </w:r>
      <w:r>
        <w:rPr>
          <w:rFonts w:ascii="Times New Roman" w:hAnsi="Times New Roman" w:eastAsia="Times New Roman" w:cs="Times New Roman"/>
          <w:spacing w:val="34"/>
        </w:rPr>
        <w:t xml:space="preserve">  </w:t>
      </w:r>
      <w:r>
        <w:rPr>
          <w:spacing w:val="9"/>
        </w:rPr>
        <w:t>邮件主题及文件名均为单位名称。</w:t>
      </w:r>
      <w:r>
        <w:rPr/>
        <w:t xml:space="preserve"> </w:t>
      </w:r>
      <w:r>
        <w:rPr>
          <w:spacing w:val="9"/>
        </w:rPr>
        <w:t>申报推荐系统的用户名、密码，将发送给推荐单位联系人。</w:t>
      </w:r>
    </w:p>
    <w:p>
      <w:pPr>
        <w:pStyle w:val="BodyText"/>
        <w:ind w:firstLine="635"/>
        <w:spacing w:before="214" w:line="337" w:lineRule="auto"/>
        <w:rPr/>
      </w:pPr>
      <w:r>
        <w:rPr>
          <w:spacing w:val="12"/>
        </w:rPr>
        <w:t>2.各省级教育行政部门根据评选要求和本地实际，通过</w:t>
      </w:r>
      <w:r>
        <w:rPr>
          <w:spacing w:val="7"/>
        </w:rPr>
        <w:t xml:space="preserve">  </w:t>
      </w:r>
      <w:r>
        <w:rPr>
          <w:spacing w:val="11"/>
        </w:rPr>
        <w:t>申报推荐系统设置申报账号，组织教材出版单位进行网上申</w:t>
      </w:r>
      <w:r>
        <w:rPr>
          <w:spacing w:val="5"/>
        </w:rPr>
        <w:t xml:space="preserve">  </w:t>
      </w:r>
      <w:r>
        <w:rPr>
          <w:spacing w:val="28"/>
        </w:rPr>
        <w:t>报。教材出版单位可于2025年6月30日起，通过申报推荐</w:t>
      </w:r>
      <w:r>
        <w:rPr>
          <w:spacing w:val="3"/>
        </w:rPr>
        <w:t xml:space="preserve">  </w:t>
      </w:r>
      <w:r>
        <w:rPr>
          <w:spacing w:val="17"/>
        </w:rPr>
        <w:t>系统填写《第二届全国教材建设奖全国优秀教材(基础教育</w:t>
      </w:r>
      <w:r>
        <w:rPr>
          <w:spacing w:val="6"/>
        </w:rPr>
        <w:t xml:space="preserve">  </w:t>
      </w:r>
      <w:r>
        <w:rPr>
          <w:spacing w:val="23"/>
        </w:rPr>
        <w:t>类)申报推荐评审表》,提交《教材编写、编辑人员政治审</w:t>
      </w:r>
      <w:r>
        <w:rPr>
          <w:spacing w:val="7"/>
        </w:rPr>
        <w:t xml:space="preserve">  </w:t>
      </w:r>
      <w:r>
        <w:rPr>
          <w:spacing w:val="7"/>
        </w:rPr>
        <w:t>查表》《教材主编基本情况表》《教材教学应用及效果证明》</w:t>
      </w:r>
      <w:r>
        <w:rPr/>
        <w:t xml:space="preserve"> </w:t>
      </w:r>
      <w:r>
        <w:rPr>
          <w:spacing w:val="10"/>
        </w:rPr>
        <w:t>《教材著作权归属证明》《教材编校质量自查情况表》等相</w:t>
      </w:r>
      <w:r>
        <w:rPr>
          <w:spacing w:val="6"/>
        </w:rPr>
        <w:t xml:space="preserve">  </w:t>
      </w:r>
      <w:r>
        <w:rPr>
          <w:spacing w:val="13"/>
        </w:rPr>
        <w:t>关材料，并按规定格式要求上传教材电子版。教材参加过相</w:t>
      </w:r>
      <w:r>
        <w:rPr/>
        <w:t xml:space="preserve">  </w:t>
      </w:r>
      <w:r>
        <w:rPr>
          <w:spacing w:val="4"/>
        </w:rPr>
        <w:t>关评比、评奖活动的，可一并提交评选结果等相关证明材料。</w:t>
      </w:r>
    </w:p>
    <w:p>
      <w:pPr>
        <w:pStyle w:val="BodyText"/>
        <w:ind w:left="14" w:right="145" w:firstLine="649"/>
        <w:spacing w:before="248" w:line="314" w:lineRule="auto"/>
        <w:rPr/>
      </w:pPr>
      <w:r>
        <w:rPr>
          <w:spacing w:val="30"/>
        </w:rPr>
        <w:t>3.各地组织初评并产生拟推荐名单，须于</w:t>
      </w:r>
      <w:r>
        <w:rPr>
          <w:spacing w:val="29"/>
        </w:rPr>
        <w:t>2025年7月</w:t>
      </w:r>
      <w:r>
        <w:rPr/>
        <w:t xml:space="preserve"> </w:t>
      </w:r>
      <w:r>
        <w:rPr>
          <w:spacing w:val="12"/>
        </w:rPr>
        <w:t>25日前通过申报推荐系统填写《第二届全国教材建设奖全国</w:t>
      </w:r>
      <w:r>
        <w:rPr>
          <w:spacing w:val="3"/>
        </w:rPr>
        <w:t xml:space="preserve"> </w:t>
      </w:r>
      <w:r>
        <w:rPr>
          <w:spacing w:val="30"/>
        </w:rPr>
        <w:t>优秀教材(基础教育类)拟推荐对象汇总表》,</w:t>
      </w:r>
      <w:r>
        <w:rPr>
          <w:spacing w:val="29"/>
        </w:rPr>
        <w:t>连同出版单</w:t>
      </w:r>
      <w:r>
        <w:rPr/>
        <w:t xml:space="preserve"> </w:t>
      </w:r>
      <w:r>
        <w:rPr>
          <w:spacing w:val="11"/>
        </w:rPr>
        <w:t>位在线填报的全部申报材料一并在申报推荐系统上报。</w:t>
      </w:r>
    </w:p>
    <w:p>
      <w:pPr>
        <w:pStyle w:val="BodyText"/>
        <w:ind w:left="664"/>
        <w:spacing w:before="217" w:line="222" w:lineRule="auto"/>
        <w:rPr/>
      </w:pPr>
      <w:r>
        <w:rPr>
          <w:spacing w:val="12"/>
        </w:rPr>
        <w:t>4.各地收到全国评审委员会对拟推荐对象的初审反馈结</w:t>
      </w:r>
    </w:p>
    <w:p>
      <w:pPr>
        <w:spacing w:line="222" w:lineRule="auto"/>
        <w:sectPr>
          <w:footerReference w:type="default" r:id="rId13"/>
          <w:pgSz w:w="11680" w:h="16400"/>
          <w:pgMar w:top="1393" w:right="1424" w:bottom="1416" w:left="1694" w:header="0" w:footer="1011" w:gutter="0"/>
        </w:sectPr>
        <w:rPr/>
      </w:pP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5" w:right="149"/>
        <w:spacing w:before="101" w:line="349" w:lineRule="auto"/>
        <w:jc w:val="both"/>
        <w:rPr/>
      </w:pPr>
      <w:r>
        <w:rPr>
          <w:spacing w:val="28"/>
        </w:rPr>
        <w:t>果后，确定推荐对象。须于2025年9月10日前，通过申报</w:t>
      </w:r>
      <w:r>
        <w:rPr>
          <w:spacing w:val="8"/>
        </w:rPr>
        <w:t xml:space="preserve"> </w:t>
      </w:r>
      <w:r>
        <w:rPr>
          <w:spacing w:val="17"/>
        </w:rPr>
        <w:t>推荐系统填写《第二届全国教材建设奖全国优秀教材(基础</w:t>
      </w:r>
      <w:r>
        <w:rPr>
          <w:spacing w:val="8"/>
        </w:rPr>
        <w:t xml:space="preserve"> </w:t>
      </w:r>
      <w:r>
        <w:rPr>
          <w:spacing w:val="10"/>
        </w:rPr>
        <w:t>教育类)推荐汇总表》并在申报推荐系统完成确认推荐程</w:t>
      </w:r>
      <w:r>
        <w:rPr>
          <w:spacing w:val="9"/>
        </w:rPr>
        <w:t>序。</w:t>
      </w:r>
    </w:p>
    <w:p>
      <w:pPr>
        <w:ind w:left="759"/>
        <w:spacing w:line="227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8"/>
        </w:rPr>
        <w:t>(二)报送纸质材料</w:t>
      </w:r>
    </w:p>
    <w:p>
      <w:pPr>
        <w:pStyle w:val="BodyText"/>
        <w:ind w:left="5" w:right="226" w:firstLine="690"/>
        <w:spacing w:before="178" w:line="339" w:lineRule="auto"/>
        <w:jc w:val="both"/>
        <w:rPr/>
      </w:pPr>
      <w:r>
        <w:rPr>
          <w:spacing w:val="11"/>
        </w:rPr>
        <w:t>1.各出版单位完成网上申报后，通过申报推荐系统打印</w:t>
      </w:r>
      <w:r>
        <w:rPr>
          <w:spacing w:val="2"/>
        </w:rPr>
        <w:t xml:space="preserve"> </w:t>
      </w:r>
      <w:r>
        <w:rPr>
          <w:spacing w:val="11"/>
        </w:rPr>
        <w:t>具有申报编号和防伪标识的《第二届全国教材建设奖全国优</w:t>
      </w:r>
      <w:r>
        <w:rPr>
          <w:spacing w:val="10"/>
        </w:rPr>
        <w:t xml:space="preserve"> </w:t>
      </w:r>
      <w:r>
        <w:rPr>
          <w:spacing w:val="22"/>
        </w:rPr>
        <w:t>秀教材(基础教育类)申报推荐评审表》及相关申报材料，</w:t>
      </w:r>
    </w:p>
    <w:p>
      <w:pPr>
        <w:pStyle w:val="BodyText"/>
        <w:ind w:left="5"/>
        <w:spacing w:before="2" w:line="337" w:lineRule="auto"/>
        <w:jc w:val="both"/>
        <w:rPr/>
      </w:pPr>
      <w:r>
        <w:rPr>
          <w:spacing w:val="18"/>
        </w:rPr>
        <w:t>按要求加盖党组织印章后，连同教材(须与申报推荐系统上</w:t>
      </w:r>
      <w:r>
        <w:rPr>
          <w:spacing w:val="8"/>
        </w:rPr>
        <w:t xml:space="preserve">  </w:t>
      </w:r>
      <w:r>
        <w:rPr>
          <w:spacing w:val="15"/>
        </w:rPr>
        <w:t>提交的教材电子版一致)一并报至所在地省级教育行政部门。</w:t>
      </w:r>
    </w:p>
    <w:p>
      <w:pPr>
        <w:pStyle w:val="BodyText"/>
        <w:ind w:right="181" w:firstLine="685"/>
        <w:spacing w:before="11" w:line="343" w:lineRule="auto"/>
        <w:rPr/>
      </w:pPr>
      <w:r>
        <w:rPr>
          <w:rFonts w:ascii="SimSun" w:hAnsi="SimSun" w:eastAsia="SimSun" w:cs="SimSun"/>
          <w:spacing w:val="11"/>
        </w:rPr>
        <w:t>2.</w:t>
      </w:r>
      <w:r>
        <w:rPr>
          <w:spacing w:val="11"/>
        </w:rPr>
        <w:t>各地组织完成初评推荐后，由省级教育行政部门撰写</w:t>
      </w:r>
      <w:r>
        <w:rPr>
          <w:spacing w:val="5"/>
        </w:rPr>
        <w:t xml:space="preserve"> </w:t>
      </w:r>
      <w:r>
        <w:rPr>
          <w:spacing w:val="18"/>
        </w:rPr>
        <w:t>《申报推荐工作报告》,内容包括申报初评推荐工作的组织</w:t>
      </w:r>
      <w:r>
        <w:rPr>
          <w:spacing w:val="1"/>
        </w:rPr>
        <w:t xml:space="preserve"> </w:t>
      </w:r>
      <w:r>
        <w:rPr>
          <w:spacing w:val="11"/>
        </w:rPr>
        <w:t>领导、申报初评推荐程序、推荐对象、本地区公示情况等；</w:t>
      </w:r>
      <w:r>
        <w:rPr>
          <w:spacing w:val="13"/>
        </w:rPr>
        <w:t xml:space="preserve"> </w:t>
      </w:r>
      <w:r>
        <w:rPr>
          <w:spacing w:val="12"/>
        </w:rPr>
        <w:t>通过申报推荐系统填写并打印具有防伪标识的《第二届全国</w:t>
      </w:r>
      <w:r>
        <w:rPr/>
        <w:t xml:space="preserve"> </w:t>
      </w:r>
      <w:r>
        <w:rPr>
          <w:spacing w:val="32"/>
        </w:rPr>
        <w:t>教材建设奖全国优秀教材(基础教育类)推荐汇总表》,与</w:t>
      </w:r>
      <w:r>
        <w:rPr>
          <w:spacing w:val="14"/>
        </w:rPr>
        <w:t xml:space="preserve"> </w:t>
      </w:r>
      <w:r>
        <w:rPr>
          <w:spacing w:val="20"/>
        </w:rPr>
        <w:t>出版单位报送的《第二届全国教材建设奖全国优秀教材(基</w:t>
      </w:r>
      <w:r>
        <w:rPr/>
        <w:t xml:space="preserve"> </w:t>
      </w:r>
      <w:r>
        <w:rPr>
          <w:spacing w:val="13"/>
        </w:rPr>
        <w:t>础教育类)申报推荐评审表》</w:t>
      </w:r>
      <w:r>
        <w:rPr>
          <w:spacing w:val="59"/>
        </w:rPr>
        <w:t xml:space="preserve"> </w:t>
      </w:r>
      <w:r>
        <w:rPr>
          <w:spacing w:val="13"/>
        </w:rPr>
        <w:t>一并签字盖章后，连同相关申</w:t>
      </w:r>
      <w:r>
        <w:rPr/>
        <w:t xml:space="preserve"> </w:t>
      </w:r>
      <w:r>
        <w:rPr>
          <w:spacing w:val="38"/>
        </w:rPr>
        <w:t>报材料一式3份(均为原件)及3册纸质教材，同时报至指</w:t>
      </w:r>
      <w:r>
        <w:rPr>
          <w:spacing w:val="1"/>
        </w:rPr>
        <w:t xml:space="preserve"> </w:t>
      </w:r>
      <w:r>
        <w:rPr>
          <w:spacing w:val="16"/>
        </w:rPr>
        <w:t>定邮寄地址。</w:t>
      </w:r>
    </w:p>
    <w:p>
      <w:pPr>
        <w:pStyle w:val="BodyText"/>
        <w:ind w:left="75" w:right="166" w:firstLine="680"/>
        <w:spacing w:before="1" w:line="363" w:lineRule="auto"/>
        <w:rPr>
          <w:sz w:val="26"/>
          <w:szCs w:val="26"/>
        </w:rPr>
      </w:pPr>
      <w:r>
        <w:rPr>
          <w:spacing w:val="25"/>
        </w:rPr>
        <w:t>各推荐单位报送的所有纸质教材须在右上角标注申报</w:t>
      </w:r>
      <w:r>
        <w:rPr>
          <w:spacing w:val="12"/>
        </w:rPr>
        <w:t xml:space="preserve"> </w:t>
      </w:r>
      <w:r>
        <w:rPr>
          <w:sz w:val="26"/>
          <w:szCs w:val="26"/>
          <w:spacing w:val="-15"/>
        </w:rPr>
        <w:t>编</w:t>
      </w:r>
      <w:r>
        <w:rPr>
          <w:sz w:val="26"/>
          <w:szCs w:val="26"/>
          <w:spacing w:val="-24"/>
        </w:rPr>
        <w:t xml:space="preserve"> </w:t>
      </w:r>
      <w:r>
        <w:rPr>
          <w:sz w:val="26"/>
          <w:szCs w:val="26"/>
          <w:spacing w:val="-15"/>
        </w:rPr>
        <w:t>号</w:t>
      </w:r>
      <w:r>
        <w:rPr>
          <w:sz w:val="26"/>
          <w:szCs w:val="26"/>
          <w:spacing w:val="-48"/>
        </w:rPr>
        <w:t xml:space="preserve"> </w:t>
      </w:r>
      <w:r>
        <w:rPr>
          <w:sz w:val="26"/>
          <w:szCs w:val="26"/>
          <w:spacing w:val="-15"/>
        </w:rPr>
        <w:t>。</w:t>
      </w:r>
    </w:p>
    <w:p>
      <w:pPr>
        <w:pStyle w:val="BodyText"/>
        <w:ind w:left="154" w:right="118" w:firstLine="600"/>
        <w:spacing w:before="1" w:line="340" w:lineRule="auto"/>
        <w:rPr/>
      </w:pPr>
      <w:r>
        <w:rPr>
          <w:spacing w:val="23"/>
        </w:rPr>
        <w:t>3.各推荐单位材料报送截止时间为202</w:t>
      </w:r>
      <w:r>
        <w:rPr>
          <w:spacing w:val="22"/>
        </w:rPr>
        <w:t>5年9月10日(以</w:t>
      </w:r>
      <w:r>
        <w:rPr/>
        <w:t xml:space="preserve"> </w:t>
      </w:r>
      <w:r>
        <w:rPr>
          <w:spacing w:val="26"/>
        </w:rPr>
        <w:t>寄出邮戳日期为准),逾期不予受理。</w:t>
      </w:r>
    </w:p>
    <w:p>
      <w:pPr>
        <w:ind w:left="955"/>
        <w:spacing w:before="2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1"/>
        </w:rPr>
        <w:t>(三)不予受理的情形</w:t>
      </w:r>
    </w:p>
    <w:p>
      <w:pPr>
        <w:spacing w:line="225" w:lineRule="auto"/>
        <w:sectPr>
          <w:footerReference w:type="default" r:id="rId15"/>
          <w:pgSz w:w="11520" w:h="16290"/>
          <w:pgMar w:top="1384" w:right="1295" w:bottom="1326" w:left="1584" w:header="0" w:footer="921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599"/>
        <w:spacing w:before="100" w:line="221" w:lineRule="auto"/>
        <w:rPr/>
      </w:pPr>
      <w:r>
        <w:rPr>
          <w:rFonts w:ascii="SimSun" w:hAnsi="SimSun" w:eastAsia="SimSun" w:cs="SimSun"/>
          <w:spacing w:val="-4"/>
        </w:rPr>
        <w:t>1.</w:t>
      </w:r>
      <w:r>
        <w:rPr>
          <w:spacing w:val="-4"/>
        </w:rPr>
        <w:t>不符合评选范围要求；</w:t>
      </w:r>
    </w:p>
    <w:p>
      <w:pPr>
        <w:pStyle w:val="BodyText"/>
        <w:ind w:left="599"/>
        <w:spacing w:before="222" w:line="222" w:lineRule="auto"/>
        <w:rPr/>
      </w:pPr>
      <w:r>
        <w:rPr>
          <w:rFonts w:ascii="SimSun" w:hAnsi="SimSun" w:eastAsia="SimSun" w:cs="SimSun"/>
          <w:spacing w:val="3"/>
        </w:rPr>
        <w:t>2.</w:t>
      </w:r>
      <w:r>
        <w:rPr>
          <w:spacing w:val="3"/>
        </w:rPr>
        <w:t>未按照规定程序和要求申报、推荐；</w:t>
      </w:r>
    </w:p>
    <w:p>
      <w:pPr>
        <w:pStyle w:val="BodyText"/>
        <w:ind w:firstLine="599"/>
        <w:spacing w:before="182" w:line="291" w:lineRule="auto"/>
        <w:rPr/>
      </w:pPr>
      <w:r>
        <w:rPr>
          <w:spacing w:val="3"/>
        </w:rPr>
        <w:t>3.未按规定格式和要求填写申报推荐材料，附件不齐全，</w:t>
      </w:r>
      <w:r>
        <w:rPr>
          <w:spacing w:val="6"/>
        </w:rPr>
        <w:t xml:space="preserve"> </w:t>
      </w:r>
      <w:r>
        <w:rPr>
          <w:spacing w:val="-5"/>
        </w:rPr>
        <w:t>内容不真实；</w:t>
      </w:r>
    </w:p>
    <w:p>
      <w:pPr>
        <w:pStyle w:val="BodyText"/>
        <w:ind w:left="599"/>
        <w:spacing w:before="202" w:line="219" w:lineRule="auto"/>
        <w:rPr/>
      </w:pPr>
      <w:r>
        <w:rPr>
          <w:spacing w:val="6"/>
        </w:rPr>
        <w:t>4.教材在知识产权或其他方面出现法律争议。</w:t>
      </w:r>
    </w:p>
    <w:p>
      <w:pPr>
        <w:ind w:left="604"/>
        <w:spacing w:before="202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0"/>
        </w:rPr>
        <w:t>八、联系方式</w:t>
      </w:r>
    </w:p>
    <w:p>
      <w:pPr>
        <w:ind w:left="730"/>
        <w:spacing w:before="190" w:line="224" w:lineRule="auto"/>
        <w:rPr>
          <w:rFonts w:ascii="KaiTi" w:hAnsi="KaiTi" w:eastAsia="KaiTi" w:cs="KaiTi"/>
          <w:sz w:val="34"/>
          <w:szCs w:val="34"/>
        </w:rPr>
      </w:pPr>
      <w:r>
        <w:rPr>
          <w:rFonts w:ascii="KaiTi" w:hAnsi="KaiTi" w:eastAsia="KaiTi" w:cs="KaiTi"/>
          <w:sz w:val="34"/>
          <w:szCs w:val="34"/>
          <w:spacing w:val="12"/>
        </w:rPr>
        <w:t>(一)政策咨询</w:t>
      </w:r>
    </w:p>
    <w:p>
      <w:pPr>
        <w:pStyle w:val="BodyText"/>
        <w:ind w:left="599"/>
        <w:spacing w:before="201" w:line="222" w:lineRule="auto"/>
        <w:rPr/>
      </w:pPr>
      <w:r>
        <w:rPr>
          <w:spacing w:val="58"/>
        </w:rPr>
        <w:t>联系人：李素琛</w:t>
      </w:r>
    </w:p>
    <w:p>
      <w:pPr>
        <w:pStyle w:val="BodyText"/>
        <w:ind w:left="599"/>
        <w:spacing w:before="218" w:line="223" w:lineRule="auto"/>
        <w:rPr/>
      </w:pPr>
      <w:r>
        <w:rPr>
          <w:spacing w:val="4"/>
        </w:rPr>
        <w:t>联系电话：010-66097403</w:t>
      </w:r>
    </w:p>
    <w:p>
      <w:pPr>
        <w:pStyle w:val="BodyText"/>
        <w:ind w:left="599"/>
        <w:spacing w:before="217" w:line="218" w:lineRule="auto"/>
        <w:rPr>
          <w:rFonts w:ascii="SimSun" w:hAnsi="SimSun" w:eastAsia="SimSun" w:cs="SimSun"/>
        </w:rPr>
      </w:pPr>
      <w:r>
        <w:rPr>
          <w:spacing w:val="1"/>
        </w:rPr>
        <w:t>电子邮箱：</w:t>
      </w:r>
      <w:r>
        <w:rPr>
          <w:rFonts w:ascii="SimSun" w:hAnsi="SimSun" w:eastAsia="SimSun" w:cs="SimSun"/>
        </w:rPr>
        <w:t>bgs</w:t>
      </w:r>
      <w:r>
        <w:rPr>
          <w:rFonts w:ascii="SimSun" w:hAnsi="SimSun" w:eastAsia="SimSun" w:cs="SimSun"/>
          <w:spacing w:val="1"/>
        </w:rPr>
        <w:t>@</w:t>
      </w:r>
      <w:r>
        <w:rPr>
          <w:rFonts w:ascii="SimSun" w:hAnsi="SimSun" w:eastAsia="SimSun" w:cs="SimSun"/>
        </w:rPr>
        <w:t>moe</w:t>
      </w:r>
      <w:r>
        <w:rPr>
          <w:rFonts w:ascii="SimSun" w:hAnsi="SimSun" w:eastAsia="SimSun" w:cs="SimSun"/>
          <w:spacing w:val="1"/>
        </w:rPr>
        <w:t>.</w:t>
      </w:r>
      <w:r>
        <w:rPr>
          <w:rFonts w:ascii="SimSun" w:hAnsi="SimSun" w:eastAsia="SimSun" w:cs="SimSun"/>
        </w:rPr>
        <w:t>edu</w:t>
      </w:r>
      <w:r>
        <w:rPr>
          <w:rFonts w:ascii="SimSun" w:hAnsi="SimSun" w:eastAsia="SimSun" w:cs="SimSun"/>
          <w:spacing w:val="1"/>
        </w:rPr>
        <w:t>.</w:t>
      </w:r>
      <w:r>
        <w:rPr>
          <w:rFonts w:ascii="SimSun" w:hAnsi="SimSun" w:eastAsia="SimSun" w:cs="SimSun"/>
        </w:rPr>
        <w:t>cn</w:t>
      </w:r>
    </w:p>
    <w:p>
      <w:pPr>
        <w:ind w:left="730"/>
        <w:spacing w:before="156" w:line="228" w:lineRule="auto"/>
        <w:rPr>
          <w:rFonts w:ascii="KaiTi" w:hAnsi="KaiTi" w:eastAsia="KaiTi" w:cs="KaiTi"/>
          <w:sz w:val="34"/>
          <w:szCs w:val="34"/>
        </w:rPr>
      </w:pPr>
      <w:r>
        <w:rPr>
          <w:rFonts w:ascii="KaiTi" w:hAnsi="KaiTi" w:eastAsia="KaiTi" w:cs="KaiTi"/>
          <w:sz w:val="34"/>
          <w:szCs w:val="34"/>
          <w:spacing w:val="12"/>
        </w:rPr>
        <w:t>(二)材料报送</w:t>
      </w:r>
    </w:p>
    <w:p>
      <w:pPr>
        <w:pStyle w:val="BodyText"/>
        <w:ind w:left="599"/>
        <w:spacing w:before="197" w:line="223" w:lineRule="auto"/>
        <w:rPr/>
      </w:pPr>
      <w:r>
        <w:rPr>
          <w:spacing w:val="50"/>
        </w:rPr>
        <w:t>联系人：李硕、孟宇</w:t>
      </w:r>
    </w:p>
    <w:p>
      <w:pPr>
        <w:pStyle w:val="BodyText"/>
        <w:ind w:left="599"/>
        <w:spacing w:before="175" w:line="223" w:lineRule="auto"/>
        <w:rPr/>
      </w:pPr>
      <w:r>
        <w:rPr>
          <w:spacing w:val="12"/>
        </w:rPr>
        <w:t>联系电话：010-58557352,5</w:t>
      </w:r>
      <w:r>
        <w:rPr>
          <w:spacing w:val="11"/>
        </w:rPr>
        <w:t>8556774</w:t>
      </w:r>
    </w:p>
    <w:p>
      <w:pPr>
        <w:pStyle w:val="BodyText"/>
        <w:ind w:left="599"/>
        <w:spacing w:before="247" w:line="218" w:lineRule="auto"/>
        <w:rPr>
          <w:rFonts w:ascii="SimSun" w:hAnsi="SimSun" w:eastAsia="SimSun" w:cs="SimSun"/>
        </w:rPr>
      </w:pPr>
      <w:r>
        <w:rPr>
          <w:spacing w:val="-7"/>
        </w:rPr>
        <w:t>电子邮箱：</w:t>
      </w:r>
      <w:r>
        <w:rPr>
          <w:rFonts w:ascii="SimSun" w:hAnsi="SimSun" w:eastAsia="SimSun" w:cs="SimSun"/>
          <w:spacing w:val="-7"/>
        </w:rPr>
        <w:t>jcc@ncct.gov.cn</w:t>
      </w:r>
    </w:p>
    <w:p>
      <w:pPr>
        <w:pStyle w:val="BodyText"/>
        <w:ind w:left="70" w:right="122" w:firstLine="529"/>
        <w:spacing w:before="131" w:line="360" w:lineRule="auto"/>
        <w:rPr/>
      </w:pPr>
      <w:r>
        <w:rPr>
          <w:spacing w:val="23"/>
        </w:rPr>
        <w:t>邮寄地址：北京市朝阳区惠新东街4号富盛大厦1座11</w:t>
      </w:r>
      <w:r>
        <w:rPr>
          <w:spacing w:val="6"/>
        </w:rPr>
        <w:t xml:space="preserve"> </w:t>
      </w:r>
      <w:r>
        <w:rPr>
          <w:spacing w:val="8"/>
        </w:rPr>
        <w:t>层课程教材研究所</w:t>
      </w:r>
    </w:p>
    <w:p>
      <w:pPr>
        <w:pStyle w:val="BodyText"/>
        <w:ind w:left="730"/>
        <w:spacing w:before="1" w:line="221" w:lineRule="auto"/>
        <w:rPr/>
      </w:pPr>
      <w:r>
        <w:rPr>
          <w:spacing w:val="8"/>
        </w:rPr>
        <w:t>邮政编码：100029</w:t>
      </w:r>
    </w:p>
    <w:p>
      <w:pPr>
        <w:ind w:left="869"/>
        <w:spacing w:before="174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2"/>
        </w:rPr>
        <w:t>(三)申报推荐系统</w:t>
      </w:r>
    </w:p>
    <w:p>
      <w:pPr>
        <w:pStyle w:val="BodyText"/>
        <w:ind w:left="730"/>
        <w:spacing w:before="208" w:line="221" w:lineRule="auto"/>
        <w:rPr/>
      </w:pPr>
      <w:r>
        <w:rPr>
          <w:spacing w:val="58"/>
        </w:rPr>
        <w:t>联系人：那泽琛</w:t>
      </w:r>
    </w:p>
    <w:p>
      <w:pPr>
        <w:pStyle w:val="BodyText"/>
        <w:ind w:left="730"/>
        <w:spacing w:before="183" w:line="223" w:lineRule="auto"/>
        <w:rPr/>
      </w:pPr>
      <w:r>
        <w:rPr>
          <w:spacing w:val="6"/>
        </w:rPr>
        <w:t>联系电话：13840952693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789" w:right="18" w:hanging="1059"/>
        <w:spacing w:before="101" w:line="329" w:lineRule="auto"/>
        <w:rPr/>
      </w:pPr>
      <w:r>
        <w:rPr>
          <w:spacing w:val="16"/>
        </w:rPr>
        <w:t>附表：第二届全国教材建设奖全国优秀教材(基础教育</w:t>
      </w:r>
      <w:r>
        <w:rPr>
          <w:spacing w:val="16"/>
        </w:rPr>
        <w:t xml:space="preserve"> </w:t>
      </w:r>
      <w:r>
        <w:rPr>
          <w:spacing w:val="27"/>
        </w:rPr>
        <w:t>类)推荐单位联系表</w:t>
      </w:r>
    </w:p>
    <w:p>
      <w:pPr>
        <w:spacing w:line="329" w:lineRule="auto"/>
        <w:sectPr>
          <w:footerReference w:type="default" r:id="rId16"/>
          <w:pgSz w:w="11520" w:h="16340"/>
          <w:pgMar w:top="1388" w:right="1494" w:bottom="1436" w:left="1589" w:header="0" w:footer="103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ind w:left="249"/>
        <w:spacing w:before="98" w:line="223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3"/>
        </w:rPr>
        <w:t>附表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1510" w:right="1005" w:hanging="629"/>
        <w:spacing w:before="146" w:line="231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1"/>
        </w:rPr>
        <w:t>第二届全国教材建设奖全国优秀教材</w:t>
      </w:r>
      <w:r>
        <w:rPr>
          <w:rFonts w:ascii="SimSun" w:hAnsi="SimSun" w:eastAsia="SimSun" w:cs="SimSun"/>
          <w:sz w:val="45"/>
          <w:szCs w:val="45"/>
          <w:spacing w:val="2"/>
        </w:rPr>
        <w:t xml:space="preserve"> </w:t>
      </w:r>
      <w:r>
        <w:rPr>
          <w:rFonts w:ascii="SimSun" w:hAnsi="SimSun" w:eastAsia="SimSun" w:cs="SimSun"/>
          <w:sz w:val="45"/>
          <w:szCs w:val="45"/>
          <w:b/>
          <w:bCs/>
          <w:spacing w:val="9"/>
        </w:rPr>
        <w:t>(基础教育类)推荐单位联系表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5114"/>
        <w:spacing w:before="97" w:line="221" w:lineRule="auto"/>
        <w:rPr>
          <w:sz w:val="30"/>
          <w:szCs w:val="30"/>
        </w:rPr>
      </w:pPr>
      <w:r>
        <w:rPr>
          <w:sz w:val="30"/>
          <w:szCs w:val="30"/>
          <w:spacing w:val="-32"/>
        </w:rPr>
        <w:t>年</w:t>
      </w:r>
      <w:r>
        <w:rPr>
          <w:sz w:val="30"/>
          <w:szCs w:val="30"/>
          <w:spacing w:val="46"/>
        </w:rPr>
        <w:t xml:space="preserve">  </w:t>
      </w:r>
      <w:r>
        <w:rPr>
          <w:sz w:val="30"/>
          <w:szCs w:val="30"/>
          <w:spacing w:val="-32"/>
        </w:rPr>
        <w:t>月</w:t>
      </w:r>
      <w:r>
        <w:rPr>
          <w:sz w:val="30"/>
          <w:szCs w:val="30"/>
          <w:spacing w:val="37"/>
        </w:rPr>
        <w:t xml:space="preserve">  </w:t>
      </w:r>
      <w:r>
        <w:rPr>
          <w:sz w:val="30"/>
          <w:szCs w:val="30"/>
          <w:spacing w:val="-32"/>
        </w:rPr>
        <w:t>日</w:t>
      </w:r>
      <w:r>
        <w:rPr>
          <w:sz w:val="30"/>
          <w:szCs w:val="30"/>
          <w:spacing w:val="-32"/>
        </w:rPr>
        <w:t xml:space="preserve"> </w:t>
      </w:r>
      <w:r>
        <w:rPr>
          <w:sz w:val="30"/>
          <w:szCs w:val="30"/>
          <w:spacing w:val="-32"/>
        </w:rPr>
        <w:t>(</w:t>
      </w:r>
      <w:r>
        <w:rPr>
          <w:sz w:val="30"/>
          <w:szCs w:val="30"/>
          <w:spacing w:val="-50"/>
        </w:rPr>
        <w:t xml:space="preserve"> </w:t>
      </w:r>
      <w:r>
        <w:rPr>
          <w:sz w:val="30"/>
          <w:szCs w:val="30"/>
          <w:spacing w:val="-32"/>
        </w:rPr>
        <w:t>单</w:t>
      </w:r>
      <w:r>
        <w:rPr>
          <w:sz w:val="30"/>
          <w:szCs w:val="30"/>
          <w:spacing w:val="-54"/>
        </w:rPr>
        <w:t xml:space="preserve"> </w:t>
      </w:r>
      <w:r>
        <w:rPr>
          <w:sz w:val="30"/>
          <w:szCs w:val="30"/>
          <w:spacing w:val="-32"/>
        </w:rPr>
        <w:t>位</w:t>
      </w:r>
      <w:r>
        <w:rPr>
          <w:sz w:val="30"/>
          <w:szCs w:val="30"/>
          <w:spacing w:val="-49"/>
        </w:rPr>
        <w:t xml:space="preserve"> </w:t>
      </w:r>
      <w:r>
        <w:rPr>
          <w:sz w:val="30"/>
          <w:szCs w:val="30"/>
          <w:spacing w:val="-32"/>
        </w:rPr>
        <w:t>公</w:t>
      </w:r>
      <w:r>
        <w:rPr>
          <w:sz w:val="30"/>
          <w:szCs w:val="30"/>
          <w:spacing w:val="-53"/>
        </w:rPr>
        <w:t xml:space="preserve"> </w:t>
      </w:r>
      <w:r>
        <w:rPr>
          <w:sz w:val="30"/>
          <w:szCs w:val="30"/>
          <w:spacing w:val="-32"/>
        </w:rPr>
        <w:t>章</w:t>
      </w:r>
      <w:r>
        <w:rPr>
          <w:sz w:val="30"/>
          <w:szCs w:val="30"/>
          <w:spacing w:val="-63"/>
        </w:rPr>
        <w:t xml:space="preserve"> </w:t>
      </w:r>
      <w:r>
        <w:rPr>
          <w:sz w:val="30"/>
          <w:szCs w:val="30"/>
          <w:spacing w:val="-32"/>
        </w:rPr>
        <w:t>)</w:t>
      </w:r>
    </w:p>
    <w:p>
      <w:pPr>
        <w:spacing w:line="108" w:lineRule="exact"/>
        <w:rPr/>
      </w:pPr>
      <w:r/>
    </w:p>
    <w:tbl>
      <w:tblPr>
        <w:tblStyle w:val="TableNormal"/>
        <w:tblW w:w="897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182"/>
        <w:gridCol w:w="2577"/>
        <w:gridCol w:w="1718"/>
        <w:gridCol w:w="2502"/>
      </w:tblGrid>
      <w:tr>
        <w:trPr>
          <w:trHeight w:val="824" w:hRule="atLeast"/>
        </w:trPr>
        <w:tc>
          <w:tcPr>
            <w:tcW w:w="2182" w:type="dxa"/>
            <w:vAlign w:val="top"/>
          </w:tcPr>
          <w:p>
            <w:pPr>
              <w:ind w:left="124"/>
              <w:spacing w:before="256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2"/>
              </w:rPr>
              <w:t>推荐单位名称</w:t>
            </w:r>
          </w:p>
        </w:tc>
        <w:tc>
          <w:tcPr>
            <w:tcW w:w="67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9" w:hRule="atLeast"/>
        </w:trPr>
        <w:tc>
          <w:tcPr>
            <w:tcW w:w="2182" w:type="dxa"/>
            <w:vAlign w:val="top"/>
          </w:tcPr>
          <w:p>
            <w:pPr>
              <w:ind w:left="124"/>
              <w:spacing w:before="262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2"/>
              </w:rPr>
              <w:t>推荐单位地址</w:t>
            </w:r>
          </w:p>
        </w:tc>
        <w:tc>
          <w:tcPr>
            <w:tcW w:w="67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9" w:hRule="atLeast"/>
        </w:trPr>
        <w:tc>
          <w:tcPr>
            <w:tcW w:w="2182" w:type="dxa"/>
            <w:vAlign w:val="top"/>
          </w:tcPr>
          <w:p>
            <w:pPr>
              <w:ind w:left="764"/>
              <w:spacing w:before="255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11"/>
              </w:rPr>
              <w:t>邮编</w:t>
            </w: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</w:tcPr>
          <w:p>
            <w:pPr>
              <w:ind w:left="536"/>
              <w:spacing w:before="259" w:line="221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6"/>
              </w:rPr>
              <w:t>电话</w:t>
            </w:r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8" w:hRule="atLeast"/>
        </w:trPr>
        <w:tc>
          <w:tcPr>
            <w:tcW w:w="2182" w:type="dxa"/>
            <w:vAlign w:val="top"/>
          </w:tcPr>
          <w:p>
            <w:pPr>
              <w:ind w:left="444"/>
              <w:spacing w:before="14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3"/>
              </w:rPr>
              <w:t>推荐单位</w:t>
            </w:r>
          </w:p>
          <w:p>
            <w:pPr>
              <w:ind w:left="124"/>
              <w:spacing w:before="52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2"/>
              </w:rPr>
              <w:t>负责处室名称</w:t>
            </w:r>
          </w:p>
        </w:tc>
        <w:tc>
          <w:tcPr>
            <w:tcW w:w="67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9" w:hRule="atLeast"/>
        </w:trPr>
        <w:tc>
          <w:tcPr>
            <w:tcW w:w="2182" w:type="dxa"/>
            <w:vAlign w:val="top"/>
          </w:tcPr>
          <w:p>
            <w:pPr>
              <w:ind w:left="284"/>
              <w:spacing w:before="268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8"/>
              </w:rPr>
              <w:t>联系人姓名</w:t>
            </w: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</w:tcPr>
          <w:p>
            <w:pPr>
              <w:ind w:left="536"/>
              <w:spacing w:before="268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7"/>
              </w:rPr>
              <w:t>职务</w:t>
            </w:r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9" w:hRule="atLeast"/>
        </w:trPr>
        <w:tc>
          <w:tcPr>
            <w:tcW w:w="2182" w:type="dxa"/>
            <w:vAlign w:val="top"/>
          </w:tcPr>
          <w:p>
            <w:pPr>
              <w:ind w:left="444"/>
              <w:spacing w:before="259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3"/>
              </w:rPr>
              <w:t>办公电话</w:t>
            </w: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</w:tcPr>
          <w:p>
            <w:pPr>
              <w:ind w:left="215"/>
              <w:spacing w:before="260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3"/>
              </w:rPr>
              <w:t>移动电话</w:t>
            </w:r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9" w:hRule="atLeast"/>
        </w:trPr>
        <w:tc>
          <w:tcPr>
            <w:tcW w:w="2182" w:type="dxa"/>
            <w:vAlign w:val="top"/>
          </w:tcPr>
          <w:p>
            <w:pPr>
              <w:ind w:left="444"/>
              <w:spacing w:before="271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4"/>
              </w:rPr>
              <w:t>电子邮箱</w:t>
            </w:r>
          </w:p>
        </w:tc>
        <w:tc>
          <w:tcPr>
            <w:tcW w:w="67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93" w:hRule="atLeast"/>
        </w:trPr>
        <w:tc>
          <w:tcPr>
            <w:tcW w:w="218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764"/>
              <w:spacing w:before="104" w:line="221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8"/>
              </w:rPr>
              <w:t>备注</w:t>
            </w:r>
          </w:p>
        </w:tc>
        <w:tc>
          <w:tcPr>
            <w:tcW w:w="67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520" w:h="16550"/>
          <w:pgMar w:top="1406" w:right="1124" w:bottom="1317" w:left="1405" w:header="0" w:footer="9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2" w:lineRule="auto"/>
        <w:rPr>
          <w:rFonts w:ascii="Arial"/>
          <w:sz w:val="21"/>
        </w:rPr>
      </w:pPr>
      <w:r/>
    </w:p>
    <w:p>
      <w:pPr>
        <w:ind w:left="4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7"/>
        </w:rPr>
        <w:t>附</w:t>
      </w:r>
      <w:r>
        <w:rPr>
          <w:rFonts w:ascii="SimHei" w:hAnsi="SimHei" w:eastAsia="SimHei" w:cs="SimHei"/>
          <w:sz w:val="31"/>
          <w:szCs w:val="31"/>
          <w:spacing w:val="-7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7"/>
        </w:rPr>
        <w:t>件</w:t>
      </w:r>
      <w:r>
        <w:rPr>
          <w:rFonts w:ascii="SimHei" w:hAnsi="SimHei" w:eastAsia="SimHei" w:cs="SimHei"/>
          <w:sz w:val="31"/>
          <w:szCs w:val="31"/>
          <w:spacing w:val="-7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7"/>
        </w:rPr>
        <w:t>2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ind w:left="66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第二届全国教材建设奖全国优秀教材</w:t>
      </w:r>
    </w:p>
    <w:p>
      <w:pPr>
        <w:ind w:left="496"/>
        <w:spacing w:before="61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1"/>
        </w:rPr>
        <w:t>(职业教育与继续教育类)评选工作安排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left="66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一</w:t>
      </w:r>
      <w:r>
        <w:rPr>
          <w:rFonts w:ascii="SimHei" w:hAnsi="SimHei" w:eastAsia="SimHei" w:cs="SimHei"/>
          <w:sz w:val="31"/>
          <w:szCs w:val="31"/>
          <w:spacing w:val="-79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、评选范围</w:t>
      </w:r>
    </w:p>
    <w:p>
      <w:pPr>
        <w:pStyle w:val="BodyText"/>
        <w:ind w:firstLine="659"/>
        <w:spacing w:before="229" w:line="358" w:lineRule="auto"/>
        <w:rPr/>
      </w:pPr>
      <w:r>
        <w:rPr>
          <w:spacing w:val="15"/>
        </w:rPr>
        <w:t>党的十八大以来(以版权页的出版日期为准)国内初版、</w:t>
      </w:r>
      <w:r>
        <w:rPr>
          <w:spacing w:val="9"/>
        </w:rPr>
        <w:t xml:space="preserve"> </w:t>
      </w:r>
      <w:r>
        <w:rPr>
          <w:spacing w:val="12"/>
        </w:rPr>
        <w:t>修订版或重印，正在我国使用的职业教育及学历继续教育教</w:t>
      </w:r>
      <w:r>
        <w:rPr>
          <w:spacing w:val="17"/>
        </w:rPr>
        <w:t xml:space="preserve"> </w:t>
      </w:r>
      <w:r>
        <w:rPr>
          <w:spacing w:val="21"/>
        </w:rPr>
        <w:t>材。包括纸质教材、数字教材(含音视频出版物)等形式。</w:t>
      </w:r>
      <w:r>
        <w:rPr>
          <w:spacing w:val="4"/>
        </w:rPr>
        <w:t xml:space="preserve">  </w:t>
      </w:r>
      <w:r>
        <w:rPr>
          <w:spacing w:val="11"/>
        </w:rPr>
        <w:t>参评教材须符合《职业院校教材管理办法》等国家现行教材</w:t>
      </w:r>
      <w:r>
        <w:rPr>
          <w:spacing w:val="3"/>
        </w:rPr>
        <w:t xml:space="preserve"> </w:t>
      </w:r>
      <w:r>
        <w:rPr>
          <w:spacing w:val="4"/>
        </w:rPr>
        <w:t>政策及管理规范。</w:t>
      </w:r>
    </w:p>
    <w:p>
      <w:pPr>
        <w:pStyle w:val="BodyText"/>
        <w:ind w:right="125" w:firstLine="659"/>
        <w:spacing w:before="6" w:line="351" w:lineRule="auto"/>
        <w:jc w:val="both"/>
        <w:rPr/>
      </w:pPr>
      <w:r>
        <w:rPr>
          <w:spacing w:val="23"/>
        </w:rPr>
        <w:t>职业教育教材应为中等职业学校(含技工学校)、高等</w:t>
      </w:r>
      <w:r>
        <w:rPr>
          <w:spacing w:val="16"/>
        </w:rPr>
        <w:t xml:space="preserve"> </w:t>
      </w:r>
      <w:r>
        <w:rPr>
          <w:spacing w:val="23"/>
        </w:rPr>
        <w:t>职业学校(含职业本科)学历教育课堂教学和实习实训中实</w:t>
      </w:r>
      <w:r>
        <w:rPr>
          <w:spacing w:val="8"/>
        </w:rPr>
        <w:t xml:space="preserve"> </w:t>
      </w:r>
      <w:r>
        <w:rPr>
          <w:spacing w:val="5"/>
        </w:rPr>
        <w:t>际使用的教学用书。</w:t>
      </w:r>
    </w:p>
    <w:p>
      <w:pPr>
        <w:pStyle w:val="BodyText"/>
        <w:ind w:right="124" w:firstLine="659"/>
        <w:spacing w:before="1" w:line="352" w:lineRule="auto"/>
        <w:jc w:val="both"/>
        <w:rPr/>
      </w:pPr>
      <w:r>
        <w:rPr>
          <w:spacing w:val="11"/>
        </w:rPr>
        <w:t>继续教育教材应为普通高校、开放大学、成</w:t>
      </w:r>
      <w:r>
        <w:rPr>
          <w:spacing w:val="10"/>
        </w:rPr>
        <w:t>人高校举办</w:t>
      </w:r>
      <w:r>
        <w:rPr/>
        <w:t xml:space="preserve"> </w:t>
      </w:r>
      <w:r>
        <w:rPr>
          <w:spacing w:val="24"/>
        </w:rPr>
        <w:t>的学历继续教育以及高等教育自学考试实际使用的教学用</w:t>
      </w:r>
      <w:r>
        <w:rPr>
          <w:spacing w:val="4"/>
        </w:rPr>
        <w:t xml:space="preserve"> </w:t>
      </w:r>
      <w:r>
        <w:rPr>
          <w:spacing w:val="10"/>
        </w:rPr>
        <w:t>书，且在教材封面等位置有“用于继续教育、开放教育、自</w:t>
      </w:r>
      <w:r>
        <w:rPr>
          <w:spacing w:val="8"/>
        </w:rPr>
        <w:t xml:space="preserve"> </w:t>
      </w:r>
      <w:r>
        <w:rPr>
          <w:spacing w:val="7"/>
        </w:rPr>
        <w:t>学考试、成人教育”等显著标识或说明。</w:t>
      </w:r>
    </w:p>
    <w:p>
      <w:pPr>
        <w:pStyle w:val="BodyText"/>
        <w:ind w:right="65" w:firstLine="659"/>
        <w:spacing w:before="5" w:line="328" w:lineRule="auto"/>
        <w:tabs>
          <w:tab w:val="left" w:pos="180"/>
        </w:tabs>
        <w:jc w:val="both"/>
        <w:rPr/>
      </w:pPr>
      <w:r>
        <w:rPr>
          <w:spacing w:val="12"/>
        </w:rPr>
        <w:t>各类教学参考书、教辅用书、培训类教材、由国</w:t>
      </w:r>
      <w:r>
        <w:rPr>
          <w:spacing w:val="11"/>
        </w:rPr>
        <w:t>家通用</w:t>
      </w:r>
      <w:r>
        <w:rPr/>
        <w:t xml:space="preserve"> </w:t>
      </w:r>
      <w:r>
        <w:rPr>
          <w:spacing w:val="12"/>
        </w:rPr>
        <w:t>语言文字版教材翻译的少数民族文字教材、引进的境外教材</w:t>
      </w:r>
      <w:r>
        <w:rPr>
          <w:spacing w:val="17"/>
        </w:rPr>
        <w:t xml:space="preserve"> </w:t>
      </w:r>
      <w:r>
        <w:rPr/>
        <w:tab/>
      </w:r>
      <w:r>
        <w:rPr>
          <w:spacing w:val="24"/>
        </w:rPr>
        <w:t>(含翻译教材),担任马工程重点教材首席专家或主编的人</w:t>
      </w:r>
      <w:r>
        <w:rPr>
          <w:spacing w:val="9"/>
        </w:rPr>
        <w:t xml:space="preserve"> </w:t>
      </w:r>
      <w:r>
        <w:rPr>
          <w:spacing w:val="14"/>
        </w:rPr>
        <w:t>员主编的与马工程重点教材名称或内容基本相</w:t>
      </w:r>
      <w:r>
        <w:rPr>
          <w:spacing w:val="13"/>
        </w:rPr>
        <w:t>同的教材，曾</w:t>
      </w:r>
      <w:r>
        <w:rPr/>
        <w:t xml:space="preserve"> </w:t>
      </w:r>
      <w:r>
        <w:rPr>
          <w:spacing w:val="13"/>
        </w:rPr>
        <w:t>以教学或科研成果等形式获得省部级以上奖励的教材，以及</w:t>
      </w:r>
    </w:p>
    <w:p>
      <w:pPr>
        <w:spacing w:line="328" w:lineRule="auto"/>
        <w:sectPr>
          <w:footerReference w:type="default" r:id="rId18"/>
          <w:pgSz w:w="11700" w:h="16440"/>
          <w:pgMar w:top="1397" w:right="1524" w:bottom="1446" w:left="1689" w:header="0" w:footer="1044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right="257"/>
        <w:spacing w:before="101" w:line="368" w:lineRule="auto"/>
        <w:rPr/>
      </w:pPr>
      <w:r>
        <w:rPr>
          <w:spacing w:val="8"/>
        </w:rPr>
        <w:t>获得首届全国教材建设奖全国优秀教材且未改版的教材，不</w:t>
      </w:r>
      <w:r>
        <w:rPr/>
        <w:t xml:space="preserve"> </w:t>
      </w:r>
      <w:r>
        <w:rPr>
          <w:spacing w:val="-4"/>
        </w:rPr>
        <w:t>参加本次评选。</w:t>
      </w:r>
    </w:p>
    <w:p>
      <w:pPr>
        <w:ind w:left="644"/>
        <w:spacing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二、参评条件</w:t>
      </w:r>
    </w:p>
    <w:p>
      <w:pPr>
        <w:pStyle w:val="BodyText"/>
        <w:ind w:right="224" w:firstLine="790"/>
        <w:spacing w:before="204" w:line="337" w:lineRule="auto"/>
        <w:rPr/>
      </w:pPr>
      <w:r>
        <w:rPr>
          <w:spacing w:val="16"/>
        </w:rPr>
        <w:t>(一)坚持正确的政治方向和价值导向。坚</w:t>
      </w:r>
      <w:r>
        <w:rPr>
          <w:spacing w:val="15"/>
        </w:rPr>
        <w:t>持以习近平</w:t>
      </w:r>
      <w:r>
        <w:rPr/>
        <w:t xml:space="preserve"> </w:t>
      </w:r>
      <w:r>
        <w:rPr>
          <w:spacing w:val="8"/>
        </w:rPr>
        <w:t>新时代中国特色社会主义思想为指导，体现马克思主义中国</w:t>
      </w:r>
      <w:r>
        <w:rPr>
          <w:spacing w:val="9"/>
        </w:rPr>
        <w:t xml:space="preserve"> </w:t>
      </w:r>
      <w:r>
        <w:rPr>
          <w:spacing w:val="7"/>
        </w:rPr>
        <w:t>化时代化要求，体现中国和中华民族风格，体现党和国家对</w:t>
      </w:r>
      <w:r>
        <w:rPr>
          <w:spacing w:val="18"/>
        </w:rPr>
        <w:t xml:space="preserve"> </w:t>
      </w:r>
      <w:r>
        <w:rPr>
          <w:spacing w:val="8"/>
        </w:rPr>
        <w:t>教育的基本要求，体现国家和民族基本价值观</w:t>
      </w:r>
      <w:r>
        <w:rPr>
          <w:spacing w:val="7"/>
        </w:rPr>
        <w:t>，体现人类文</w:t>
      </w:r>
      <w:r>
        <w:rPr/>
        <w:t xml:space="preserve"> </w:t>
      </w:r>
      <w:r>
        <w:rPr>
          <w:spacing w:val="7"/>
        </w:rPr>
        <w:t>化知识积累和创新成果。落实立德树人根本任务，体现社会</w:t>
      </w:r>
      <w:r>
        <w:rPr>
          <w:spacing w:val="16"/>
        </w:rPr>
        <w:t xml:space="preserve"> </w:t>
      </w:r>
      <w:r>
        <w:rPr>
          <w:spacing w:val="8"/>
        </w:rPr>
        <w:t>主义核心价值观教育，融入社会主义先进文化、革命文化和</w:t>
      </w:r>
      <w:r>
        <w:rPr>
          <w:spacing w:val="4"/>
        </w:rPr>
        <w:t xml:space="preserve"> </w:t>
      </w:r>
      <w:r>
        <w:rPr>
          <w:spacing w:val="7"/>
        </w:rPr>
        <w:t>中华优秀传统文化教育，落实法治教育、劳动教</w:t>
      </w:r>
      <w:r>
        <w:rPr>
          <w:spacing w:val="6"/>
        </w:rPr>
        <w:t>育、总体国</w:t>
      </w:r>
      <w:r>
        <w:rPr/>
        <w:t xml:space="preserve"> </w:t>
      </w:r>
      <w:r>
        <w:rPr>
          <w:spacing w:val="6"/>
        </w:rPr>
        <w:t>家安全观教育等要求，传承创新科技文明，发挥培根铸魂、</w:t>
      </w:r>
      <w:r>
        <w:rPr>
          <w:spacing w:val="18"/>
        </w:rPr>
        <w:t xml:space="preserve"> </w:t>
      </w:r>
      <w:r>
        <w:rPr>
          <w:spacing w:val="5"/>
        </w:rPr>
        <w:t>启智增慧的作用，促进学生德技并修。</w:t>
      </w:r>
    </w:p>
    <w:p>
      <w:pPr>
        <w:pStyle w:val="BodyText"/>
        <w:ind w:firstLine="790"/>
        <w:spacing w:before="244" w:line="330" w:lineRule="auto"/>
        <w:rPr/>
      </w:pPr>
      <w:r>
        <w:rPr>
          <w:rFonts w:ascii="KaiTi" w:hAnsi="KaiTi" w:eastAsia="KaiTi" w:cs="KaiTi"/>
          <w:spacing w:val="15"/>
        </w:rPr>
        <w:t>(二)突出职业教育与继续教育特点</w:t>
      </w:r>
      <w:r>
        <w:rPr>
          <w:spacing w:val="15"/>
        </w:rPr>
        <w:t>。适应现代产业体</w:t>
      </w:r>
      <w:r>
        <w:rPr/>
        <w:t xml:space="preserve">  </w:t>
      </w:r>
      <w:r>
        <w:rPr>
          <w:spacing w:val="-1"/>
        </w:rPr>
        <w:t>系建设需求，体现产教融合、校企合作，突出行业企业参与。</w:t>
      </w:r>
      <w:r>
        <w:rPr>
          <w:spacing w:val="5"/>
        </w:rPr>
        <w:t xml:space="preserve">  </w:t>
      </w:r>
      <w:r>
        <w:rPr>
          <w:spacing w:val="6"/>
        </w:rPr>
        <w:t>遵循教育教学规律和人才培养规律，对接国</w:t>
      </w:r>
      <w:r>
        <w:rPr>
          <w:spacing w:val="5"/>
        </w:rPr>
        <w:t>际先进教育理念，</w:t>
      </w:r>
      <w:r>
        <w:rPr/>
        <w:t xml:space="preserve"> </w:t>
      </w:r>
      <w:r>
        <w:rPr>
          <w:spacing w:val="8"/>
        </w:rPr>
        <w:t>将知识、能力和正确价值观的培养有机结合，体现教育教学</w:t>
      </w:r>
      <w:r>
        <w:rPr>
          <w:spacing w:val="9"/>
        </w:rPr>
        <w:t xml:space="preserve">  </w:t>
      </w:r>
      <w:r>
        <w:rPr>
          <w:spacing w:val="7"/>
        </w:rPr>
        <w:t>改革最新成果，适应专业建设、课程建设、教学模式与方法</w:t>
      </w:r>
      <w:r>
        <w:rPr>
          <w:spacing w:val="8"/>
        </w:rPr>
        <w:t xml:space="preserve">  </w:t>
      </w:r>
      <w:r>
        <w:rPr>
          <w:spacing w:val="7"/>
        </w:rPr>
        <w:t>改革创新等方面的需要，满足项目式、案例式、模块化、数</w:t>
      </w:r>
      <w:r>
        <w:rPr>
          <w:spacing w:val="8"/>
        </w:rPr>
        <w:t xml:space="preserve">  </w:t>
      </w:r>
      <w:r>
        <w:rPr>
          <w:spacing w:val="8"/>
        </w:rPr>
        <w:t>字化等不同学习方式要求，注重以真实生产项目、典</w:t>
      </w:r>
      <w:r>
        <w:rPr>
          <w:spacing w:val="7"/>
        </w:rPr>
        <w:t>型工作</w:t>
      </w:r>
      <w:r>
        <w:rPr/>
        <w:t xml:space="preserve">  </w:t>
      </w:r>
      <w:r>
        <w:rPr>
          <w:spacing w:val="3"/>
        </w:rPr>
        <w:t>任务、实践案例等为载体组织教学。</w:t>
      </w:r>
    </w:p>
    <w:p>
      <w:pPr>
        <w:pStyle w:val="BodyText"/>
        <w:ind w:right="223" w:firstLine="790"/>
        <w:spacing w:before="213" w:line="290" w:lineRule="auto"/>
        <w:rPr/>
      </w:pPr>
      <w:r>
        <w:rPr>
          <w:rFonts w:ascii="KaiTi" w:hAnsi="KaiTi" w:eastAsia="KaiTi" w:cs="KaiTi"/>
          <w:spacing w:val="15"/>
        </w:rPr>
        <w:t>(三)教材内容科学严谨、适教利学</w:t>
      </w:r>
      <w:r>
        <w:rPr>
          <w:spacing w:val="15"/>
        </w:rPr>
        <w:t>。公共基础课程教</w:t>
      </w:r>
      <w:r>
        <w:rPr>
          <w:spacing w:val="18"/>
        </w:rPr>
        <w:t xml:space="preserve"> </w:t>
      </w:r>
      <w:r>
        <w:rPr>
          <w:spacing w:val="9"/>
        </w:rPr>
        <w:t>材要体现学科特点，充分反映相关学科发展的新成果，体现</w:t>
      </w:r>
    </w:p>
    <w:p>
      <w:pPr>
        <w:spacing w:line="290" w:lineRule="auto"/>
        <w:sectPr>
          <w:footerReference w:type="default" r:id="rId19"/>
          <w:pgSz w:w="11520" w:h="16340"/>
          <w:pgMar w:top="1388" w:right="1344" w:bottom="1376" w:left="1650" w:header="0" w:footer="974" w:gutter="0"/>
        </w:sectPr>
        <w:rPr/>
      </w:pPr>
    </w:p>
    <w:p>
      <w:pPr>
        <w:pStyle w:val="BodyText"/>
        <w:ind w:right="102"/>
        <w:spacing w:before="324" w:line="351" w:lineRule="auto"/>
        <w:jc w:val="both"/>
        <w:rPr/>
      </w:pPr>
      <w:r>
        <w:rPr>
          <w:spacing w:val="7"/>
        </w:rPr>
        <w:t>职普融通要求，融入实际应用和职业发展案例。专业课程教</w:t>
      </w:r>
      <w:r>
        <w:rPr>
          <w:spacing w:val="17"/>
        </w:rPr>
        <w:t xml:space="preserve"> </w:t>
      </w:r>
      <w:r>
        <w:rPr>
          <w:spacing w:val="8"/>
        </w:rPr>
        <w:t>材应突出理论和实践相结合，融入科技变革新需求，反映产</w:t>
      </w:r>
      <w:r>
        <w:rPr>
          <w:spacing w:val="3"/>
        </w:rPr>
        <w:t xml:space="preserve"> </w:t>
      </w:r>
      <w:r>
        <w:rPr>
          <w:spacing w:val="7"/>
        </w:rPr>
        <w:t>业转型升级新趋势，对接岗位能力素质新要求，及时将新方</w:t>
      </w:r>
      <w:r>
        <w:rPr>
          <w:spacing w:val="17"/>
        </w:rPr>
        <w:t xml:space="preserve"> </w:t>
      </w:r>
      <w:r>
        <w:rPr>
          <w:spacing w:val="8"/>
        </w:rPr>
        <w:t>法、新技术、新工艺、新标准纳入教材内容</w:t>
      </w:r>
      <w:r>
        <w:rPr>
          <w:spacing w:val="7"/>
        </w:rPr>
        <w:t>，合理设置模块</w:t>
      </w:r>
      <w:r>
        <w:rPr/>
        <w:t xml:space="preserve"> </w:t>
      </w:r>
      <w:r>
        <w:rPr>
          <w:spacing w:val="6"/>
        </w:rPr>
        <w:t>化教学项目与任务，配备使用便捷、动态更新的数字资</w:t>
      </w:r>
      <w:r>
        <w:rPr>
          <w:spacing w:val="5"/>
        </w:rPr>
        <w:t>源，</w:t>
      </w:r>
      <w:r>
        <w:rPr/>
        <w:t xml:space="preserve"> </w:t>
      </w:r>
      <w:r>
        <w:rPr>
          <w:spacing w:val="7"/>
        </w:rPr>
        <w:t>科学融入数字化、智能化教学方法，有效激发学生学习兴趣</w:t>
      </w:r>
      <w:r>
        <w:rPr>
          <w:spacing w:val="16"/>
        </w:rPr>
        <w:t xml:space="preserve"> </w:t>
      </w:r>
      <w:r>
        <w:rPr>
          <w:spacing w:val="7"/>
        </w:rPr>
        <w:t>和创新潜能。鼓励在支撑我国人才自主培养和现代化产业体</w:t>
      </w:r>
      <w:r>
        <w:rPr>
          <w:spacing w:val="17"/>
        </w:rPr>
        <w:t xml:space="preserve"> </w:t>
      </w:r>
      <w:r>
        <w:rPr>
          <w:spacing w:val="8"/>
        </w:rPr>
        <w:t>系发展方面有创新突破的教材、服务国际产能合</w:t>
      </w:r>
      <w:r>
        <w:rPr>
          <w:spacing w:val="7"/>
        </w:rPr>
        <w:t>作的职教出</w:t>
      </w:r>
      <w:r>
        <w:rPr/>
        <w:t xml:space="preserve"> </w:t>
      </w:r>
      <w:r>
        <w:rPr>
          <w:spacing w:val="6"/>
        </w:rPr>
        <w:t>海相关教材、文物保护与非遗传承等领域的特色教材</w:t>
      </w:r>
      <w:r>
        <w:rPr>
          <w:spacing w:val="5"/>
        </w:rPr>
        <w:t>参评。</w:t>
      </w:r>
    </w:p>
    <w:p>
      <w:pPr>
        <w:pStyle w:val="BodyText"/>
        <w:ind w:firstLine="779"/>
        <w:spacing w:before="10" w:line="337" w:lineRule="auto"/>
        <w:rPr/>
      </w:pPr>
      <w:r>
        <w:rPr>
          <w:rFonts w:ascii="KaiTi" w:hAnsi="KaiTi" w:eastAsia="KaiTi" w:cs="KaiTi"/>
          <w:spacing w:val="14"/>
        </w:rPr>
        <w:t>(四)教材形式多样，编排质量高</w:t>
      </w:r>
      <w:r>
        <w:rPr>
          <w:spacing w:val="14"/>
        </w:rPr>
        <w:t>。封面和插图彰显立</w:t>
      </w:r>
      <w:r>
        <w:rPr>
          <w:spacing w:val="13"/>
        </w:rPr>
        <w:t xml:space="preserve"> </w:t>
      </w:r>
      <w:r>
        <w:rPr>
          <w:spacing w:val="8"/>
        </w:rPr>
        <w:t>德树人导向，弘扬中华美育精神和中国艺术风</w:t>
      </w:r>
      <w:r>
        <w:rPr>
          <w:spacing w:val="7"/>
        </w:rPr>
        <w:t>格，符合大众</w:t>
      </w:r>
      <w:r>
        <w:rPr/>
        <w:t xml:space="preserve"> </w:t>
      </w:r>
      <w:r>
        <w:rPr>
          <w:spacing w:val="8"/>
        </w:rPr>
        <w:t>审美习惯。教材内容结构设计合理，文字准确流畅，图片图</w:t>
      </w:r>
      <w:r>
        <w:rPr>
          <w:spacing w:val="6"/>
        </w:rPr>
        <w:t xml:space="preserve"> </w:t>
      </w:r>
      <w:r>
        <w:rPr>
          <w:spacing w:val="8"/>
        </w:rPr>
        <w:t>表规范，图文相融，出版质量高，版式设计专业，装帧印刷</w:t>
      </w:r>
      <w:r>
        <w:rPr>
          <w:spacing w:val="8"/>
        </w:rPr>
        <w:t xml:space="preserve"> </w:t>
      </w:r>
      <w:r>
        <w:rPr>
          <w:spacing w:val="7"/>
        </w:rPr>
        <w:t>美观，合理有效降低印刷成本，绿色环保。鼓励活页式、工</w:t>
      </w:r>
      <w:r>
        <w:rPr>
          <w:spacing w:val="17"/>
        </w:rPr>
        <w:t xml:space="preserve"> </w:t>
      </w:r>
      <w:r>
        <w:rPr>
          <w:spacing w:val="8"/>
        </w:rPr>
        <w:t>作手册式、数字教材等新形态教材。数字教材的知识和能力</w:t>
      </w:r>
      <w:r>
        <w:rPr>
          <w:spacing w:val="1"/>
        </w:rPr>
        <w:t xml:space="preserve"> </w:t>
      </w:r>
      <w:r>
        <w:rPr/>
        <w:t>图谱结构完整，学习导航路径清晰，具备可听、可视、可练、</w:t>
      </w:r>
      <w:r>
        <w:rPr>
          <w:spacing w:val="4"/>
        </w:rPr>
        <w:t xml:space="preserve"> </w:t>
      </w:r>
      <w:r>
        <w:rPr>
          <w:spacing w:val="7"/>
        </w:rPr>
        <w:t>可互动等教学功能，深度整合各类媒体资源，符合主流技术</w:t>
      </w:r>
      <w:r>
        <w:rPr>
          <w:spacing w:val="16"/>
        </w:rPr>
        <w:t xml:space="preserve"> </w:t>
      </w:r>
      <w:r>
        <w:rPr>
          <w:spacing w:val="1"/>
        </w:rPr>
        <w:t>规范，使用流畅。</w:t>
      </w:r>
    </w:p>
    <w:p>
      <w:pPr>
        <w:pStyle w:val="BodyText"/>
        <w:ind w:right="74" w:firstLine="799"/>
        <w:spacing w:before="284" w:line="321" w:lineRule="auto"/>
        <w:rPr/>
      </w:pPr>
      <w:r>
        <w:rPr>
          <w:rFonts w:ascii="KaiTi" w:hAnsi="KaiTi" w:eastAsia="KaiTi" w:cs="KaiTi"/>
          <w:spacing w:val="13"/>
        </w:rPr>
        <w:t>(五)教材处于本领域先进水平，应用效果良好</w:t>
      </w:r>
      <w:r>
        <w:rPr>
          <w:spacing w:val="13"/>
        </w:rPr>
        <w:t>。教材</w:t>
      </w:r>
      <w:r>
        <w:rPr>
          <w:spacing w:val="2"/>
        </w:rPr>
        <w:t xml:space="preserve"> </w:t>
      </w:r>
      <w:r>
        <w:rPr>
          <w:spacing w:val="7"/>
        </w:rPr>
        <w:t>在全国范围内选用广泛，发行量大，在教育教学实践中反映</w:t>
      </w:r>
      <w:r>
        <w:rPr>
          <w:spacing w:val="16"/>
        </w:rPr>
        <w:t xml:space="preserve"> </w:t>
      </w:r>
      <w:r>
        <w:rPr>
          <w:spacing w:val="7"/>
        </w:rPr>
        <w:t>良好，对提高教学水平和教育质量发挥了重要的示范引领作</w:t>
      </w:r>
      <w:r>
        <w:rPr>
          <w:spacing w:val="3"/>
        </w:rPr>
        <w:t xml:space="preserve"> </w:t>
      </w:r>
      <w:r>
        <w:rPr>
          <w:spacing w:val="33"/>
        </w:rPr>
        <w:t>用。参评的教材原则上须经过2年以上(含2年)的教育教</w:t>
      </w:r>
    </w:p>
    <w:p>
      <w:pPr>
        <w:spacing w:line="321" w:lineRule="auto"/>
        <w:sectPr>
          <w:footerReference w:type="default" r:id="rId20"/>
          <w:pgSz w:w="11520" w:h="16370"/>
          <w:pgMar w:top="1391" w:right="1474" w:bottom="1436" w:left="1670" w:header="0" w:footer="1034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right="9"/>
        <w:spacing w:before="104" w:line="347" w:lineRule="auto"/>
        <w:jc w:val="both"/>
        <w:rPr>
          <w:sz w:val="27"/>
          <w:szCs w:val="27"/>
        </w:rPr>
      </w:pPr>
      <w:r>
        <w:rPr>
          <w:sz w:val="32"/>
          <w:szCs w:val="32"/>
          <w:spacing w:val="2"/>
        </w:rPr>
        <w:t>学实践检验(不同版次的同一种教材使用时间可</w:t>
      </w:r>
      <w:r>
        <w:rPr>
          <w:sz w:val="32"/>
          <w:szCs w:val="32"/>
          <w:spacing w:val="1"/>
        </w:rPr>
        <w:t>累计计算)。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9"/>
        </w:rPr>
        <w:t>改版后的首届全国教材建设奖全国优秀教材参评应具有新</w:t>
      </w:r>
      <w:r>
        <w:rPr>
          <w:sz w:val="32"/>
          <w:szCs w:val="32"/>
          <w:spacing w:val="1"/>
        </w:rPr>
        <w:t xml:space="preserve">  </w:t>
      </w:r>
      <w:r>
        <w:rPr>
          <w:sz w:val="32"/>
          <w:szCs w:val="32"/>
          <w:spacing w:val="4"/>
        </w:rPr>
        <w:t>的书号，且新版教材须经过1年及以上教学实践检验，应用</w:t>
      </w:r>
      <w:r>
        <w:rPr>
          <w:sz w:val="32"/>
          <w:szCs w:val="32"/>
          <w:spacing w:val="2"/>
        </w:rPr>
        <w:t xml:space="preserve"> </w:t>
      </w:r>
      <w:r>
        <w:rPr>
          <w:sz w:val="27"/>
          <w:szCs w:val="27"/>
          <w:spacing w:val="29"/>
        </w:rPr>
        <w:t>效果良好。</w:t>
      </w:r>
    </w:p>
    <w:p>
      <w:pPr>
        <w:pStyle w:val="BodyText"/>
        <w:ind w:right="100" w:firstLine="670"/>
        <w:spacing w:before="48" w:line="339" w:lineRule="auto"/>
        <w:jc w:val="both"/>
        <w:rPr>
          <w:sz w:val="32"/>
          <w:szCs w:val="32"/>
        </w:rPr>
      </w:pPr>
      <w:r>
        <w:rPr>
          <w:sz w:val="32"/>
          <w:szCs w:val="32"/>
          <w:spacing w:val="5"/>
        </w:rPr>
        <w:t>(六)教材具有良好的社会形象和口碑，未出现不良影</w:t>
      </w:r>
      <w:r>
        <w:rPr>
          <w:sz w:val="32"/>
          <w:szCs w:val="32"/>
          <w:spacing w:val="12"/>
        </w:rPr>
        <w:t xml:space="preserve"> </w:t>
      </w:r>
      <w:r>
        <w:rPr>
          <w:rFonts w:ascii="KaiTi" w:hAnsi="KaiTi" w:eastAsia="KaiTi" w:cs="KaiTi"/>
          <w:sz w:val="32"/>
          <w:szCs w:val="32"/>
          <w:spacing w:val="-2"/>
        </w:rPr>
        <w:t>响的事故。</w:t>
      </w:r>
      <w:r>
        <w:rPr>
          <w:sz w:val="32"/>
          <w:szCs w:val="32"/>
          <w:spacing w:val="-2"/>
        </w:rPr>
        <w:t>教材符合国家有关著作权等方面的规定。教材编</w:t>
      </w:r>
      <w:r>
        <w:rPr>
          <w:sz w:val="32"/>
          <w:szCs w:val="32"/>
          <w:spacing w:val="9"/>
        </w:rPr>
        <w:t xml:space="preserve"> </w:t>
      </w:r>
      <w:r>
        <w:rPr>
          <w:sz w:val="32"/>
          <w:szCs w:val="32"/>
          <w:spacing w:val="-4"/>
        </w:rPr>
        <w:t>写人员无违法违纪记录或违反师德师风问题。</w:t>
      </w:r>
    </w:p>
    <w:p>
      <w:pPr>
        <w:ind w:left="664"/>
        <w:spacing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三、申报推荐</w:t>
      </w:r>
    </w:p>
    <w:p>
      <w:pPr>
        <w:ind w:left="670"/>
        <w:spacing w:before="209" w:line="22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25"/>
        </w:rPr>
        <w:t>(一)申报方式</w:t>
      </w:r>
    </w:p>
    <w:p>
      <w:pPr>
        <w:pStyle w:val="BodyText"/>
        <w:ind w:firstLine="670"/>
        <w:spacing w:before="221" w:line="333" w:lineRule="auto"/>
        <w:rPr>
          <w:sz w:val="32"/>
          <w:szCs w:val="32"/>
        </w:rPr>
      </w:pPr>
      <w:r>
        <w:rPr>
          <w:sz w:val="32"/>
          <w:szCs w:val="32"/>
          <w:spacing w:val="-11"/>
        </w:rPr>
        <w:t>申报工作原则上实行属地化管理，由教材第一</w:t>
      </w:r>
      <w:r>
        <w:rPr>
          <w:sz w:val="32"/>
          <w:szCs w:val="32"/>
          <w:spacing w:val="-12"/>
        </w:rPr>
        <w:t>主编(作者)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14"/>
        </w:rPr>
        <w:t>所在单位会同教材出版单位向所在地省级教育行政部门申报。</w:t>
      </w:r>
    </w:p>
    <w:p>
      <w:pPr>
        <w:pStyle w:val="BodyText"/>
        <w:ind w:right="78" w:firstLine="670"/>
        <w:spacing w:before="57" w:line="341" w:lineRule="auto"/>
        <w:rPr>
          <w:sz w:val="32"/>
          <w:szCs w:val="32"/>
        </w:rPr>
      </w:pPr>
      <w:r>
        <w:rPr>
          <w:sz w:val="32"/>
          <w:szCs w:val="32"/>
          <w:spacing w:val="-2"/>
        </w:rPr>
        <w:t>全国行业职业教育教学指导委员会、教育部职业院</w:t>
      </w:r>
      <w:r>
        <w:rPr>
          <w:sz w:val="32"/>
          <w:szCs w:val="32"/>
          <w:spacing w:val="-3"/>
        </w:rPr>
        <w:t>校教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3"/>
        </w:rPr>
        <w:t>学(教育)指导委员会(以下统称行指委)</w:t>
      </w:r>
      <w:r>
        <w:rPr>
          <w:sz w:val="32"/>
          <w:szCs w:val="32"/>
          <w:spacing w:val="22"/>
        </w:rPr>
        <w:t>按限额遴选推荐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4"/>
        </w:rPr>
        <w:t>本行业(专业)领域职业教育教材。推荐教材经第一主编(作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4"/>
        </w:rPr>
        <w:t>者)单位所在省级教育行政部门会同省级党委宣传部门复核</w:t>
      </w:r>
      <w:r>
        <w:rPr>
          <w:sz w:val="32"/>
          <w:szCs w:val="32"/>
          <w:spacing w:val="4"/>
        </w:rPr>
        <w:t xml:space="preserve"> </w:t>
      </w:r>
      <w:r>
        <w:rPr>
          <w:sz w:val="32"/>
          <w:szCs w:val="32"/>
          <w:spacing w:val="-2"/>
        </w:rPr>
        <w:t>后，与该省组织初评推荐的教材统一报送。</w:t>
      </w:r>
    </w:p>
    <w:p>
      <w:pPr>
        <w:pStyle w:val="BodyText"/>
        <w:ind w:right="89" w:firstLine="670"/>
        <w:spacing w:before="12" w:line="344" w:lineRule="auto"/>
        <w:jc w:val="both"/>
        <w:rPr>
          <w:sz w:val="32"/>
          <w:szCs w:val="32"/>
        </w:rPr>
      </w:pPr>
      <w:r>
        <w:rPr>
          <w:sz w:val="32"/>
          <w:szCs w:val="32"/>
          <w:spacing w:val="10"/>
        </w:rPr>
        <w:t>国家开放大学、全国高等教育自学考试委员会办公室</w:t>
      </w:r>
      <w:r>
        <w:rPr>
          <w:sz w:val="32"/>
          <w:szCs w:val="32"/>
          <w:spacing w:val="18"/>
        </w:rPr>
        <w:t xml:space="preserve"> </w:t>
      </w:r>
      <w:r>
        <w:rPr>
          <w:sz w:val="32"/>
          <w:szCs w:val="32"/>
          <w:spacing w:val="6"/>
        </w:rPr>
        <w:t>(以下简称全国自考办)按限额分别遴选推荐开放教育、自</w:t>
      </w:r>
      <w:r>
        <w:rPr>
          <w:sz w:val="32"/>
          <w:szCs w:val="32"/>
          <w:spacing w:val="13"/>
        </w:rPr>
        <w:t xml:space="preserve"> </w:t>
      </w:r>
      <w:r>
        <w:rPr>
          <w:sz w:val="32"/>
          <w:szCs w:val="32"/>
          <w:spacing w:val="10"/>
        </w:rPr>
        <w:t>学考试教材。推荐教材经第一主编(作者)单位所在省级教</w:t>
      </w:r>
      <w:r>
        <w:rPr>
          <w:sz w:val="32"/>
          <w:szCs w:val="32"/>
          <w:spacing w:val="10"/>
        </w:rPr>
        <w:t xml:space="preserve"> </w:t>
      </w:r>
      <w:r>
        <w:rPr>
          <w:sz w:val="32"/>
          <w:szCs w:val="32"/>
          <w:spacing w:val="-1"/>
        </w:rPr>
        <w:t>育行政部门会同省级党委宣传部门复核后，与</w:t>
      </w:r>
      <w:r>
        <w:rPr>
          <w:sz w:val="32"/>
          <w:szCs w:val="32"/>
          <w:spacing w:val="-2"/>
        </w:rPr>
        <w:t>该省组织初评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3"/>
        </w:rPr>
        <w:t>推荐的教材统一报送。</w:t>
      </w:r>
    </w:p>
    <w:p>
      <w:pPr>
        <w:ind w:left="834"/>
        <w:spacing w:before="1" w:line="227" w:lineRule="auto"/>
        <w:outlineLvl w:val="1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14"/>
        </w:rPr>
        <w:t>(二)申报教材要求</w:t>
      </w:r>
    </w:p>
    <w:p>
      <w:pPr>
        <w:spacing w:line="227" w:lineRule="auto"/>
        <w:sectPr>
          <w:footerReference w:type="default" r:id="rId21"/>
          <w:pgSz w:w="11520" w:h="16340"/>
          <w:pgMar w:top="1388" w:right="1500" w:bottom="1284" w:left="1639" w:header="0" w:footer="869" w:gutter="0"/>
        </w:sectPr>
        <w:rPr>
          <w:rFonts w:ascii="KaiTi" w:hAnsi="KaiTi" w:eastAsia="KaiTi" w:cs="KaiTi"/>
          <w:sz w:val="32"/>
          <w:szCs w:val="32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right="41" w:firstLine="640"/>
        <w:spacing w:before="97" w:line="345" w:lineRule="auto"/>
        <w:rPr>
          <w:sz w:val="30"/>
          <w:szCs w:val="30"/>
        </w:rPr>
      </w:pPr>
      <w:r>
        <w:rPr>
          <w:sz w:val="30"/>
          <w:szCs w:val="30"/>
          <w:spacing w:val="17"/>
        </w:rPr>
        <w:t>1.教材按册或套申报均可。同一课程的分册教材(如上、</w:t>
      </w:r>
      <w:r>
        <w:rPr>
          <w:sz w:val="30"/>
          <w:szCs w:val="30"/>
          <w:spacing w:val="16"/>
        </w:rPr>
        <w:t xml:space="preserve"> </w:t>
      </w:r>
      <w:r>
        <w:rPr>
          <w:sz w:val="30"/>
          <w:szCs w:val="30"/>
          <w:spacing w:val="38"/>
        </w:rPr>
        <w:t>中、下册，教材+非独立实训教材等)视为1套；外语类课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28"/>
        </w:rPr>
        <w:t>程教材同</w:t>
      </w:r>
      <w:r>
        <w:rPr>
          <w:sz w:val="30"/>
          <w:szCs w:val="30"/>
          <w:spacing w:val="-71"/>
        </w:rPr>
        <w:t xml:space="preserve"> </w:t>
      </w:r>
      <w:r>
        <w:rPr>
          <w:sz w:val="30"/>
          <w:szCs w:val="30"/>
          <w:spacing w:val="28"/>
        </w:rPr>
        <w:t>一</w:t>
      </w:r>
      <w:r>
        <w:rPr>
          <w:sz w:val="30"/>
          <w:szCs w:val="30"/>
          <w:spacing w:val="-82"/>
        </w:rPr>
        <w:t xml:space="preserve"> </w:t>
      </w:r>
      <w:r>
        <w:rPr>
          <w:sz w:val="30"/>
          <w:szCs w:val="30"/>
          <w:spacing w:val="28"/>
        </w:rPr>
        <w:t>学期的不同分册(如听、说、读、写)或不同学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33"/>
        </w:rPr>
        <w:t>期的同</w:t>
      </w:r>
      <w:r>
        <w:rPr>
          <w:sz w:val="30"/>
          <w:szCs w:val="30"/>
          <w:spacing w:val="-70"/>
        </w:rPr>
        <w:t xml:space="preserve"> </w:t>
      </w:r>
      <w:r>
        <w:rPr>
          <w:sz w:val="30"/>
          <w:szCs w:val="30"/>
          <w:spacing w:val="33"/>
        </w:rPr>
        <w:t>一</w:t>
      </w:r>
      <w:r>
        <w:rPr>
          <w:sz w:val="30"/>
          <w:szCs w:val="30"/>
          <w:spacing w:val="-86"/>
        </w:rPr>
        <w:t xml:space="preserve"> </w:t>
      </w:r>
      <w:r>
        <w:rPr>
          <w:sz w:val="30"/>
          <w:szCs w:val="30"/>
          <w:spacing w:val="33"/>
        </w:rPr>
        <w:t>分册(如各学期的听力分册)视为1套。不同学期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22"/>
        </w:rPr>
        <w:t>不同分册的教材不得混合申报，同一书号的丛书教材不得拆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7"/>
        </w:rPr>
        <w:t>分申报。</w:t>
      </w:r>
    </w:p>
    <w:p>
      <w:pPr>
        <w:pStyle w:val="BodyText"/>
        <w:ind w:right="93" w:firstLine="649"/>
        <w:spacing w:before="212" w:line="338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2"/>
        </w:rPr>
        <w:t>2.</w:t>
      </w:r>
      <w:r>
        <w:rPr>
          <w:sz w:val="30"/>
          <w:szCs w:val="30"/>
          <w:spacing w:val="22"/>
        </w:rPr>
        <w:t>同一</w:t>
      </w:r>
      <w:r>
        <w:rPr>
          <w:sz w:val="30"/>
          <w:szCs w:val="30"/>
          <w:spacing w:val="-54"/>
        </w:rPr>
        <w:t xml:space="preserve"> </w:t>
      </w:r>
      <w:r>
        <w:rPr>
          <w:sz w:val="30"/>
          <w:szCs w:val="30"/>
          <w:spacing w:val="22"/>
        </w:rPr>
        <w:t>第</w:t>
      </w:r>
      <w:r>
        <w:rPr>
          <w:sz w:val="30"/>
          <w:szCs w:val="30"/>
          <w:spacing w:val="-78"/>
        </w:rPr>
        <w:t xml:space="preserve"> </w:t>
      </w:r>
      <w:r>
        <w:rPr>
          <w:sz w:val="30"/>
          <w:szCs w:val="30"/>
          <w:spacing w:val="22"/>
        </w:rPr>
        <w:t>一</w:t>
      </w:r>
      <w:r>
        <w:rPr>
          <w:sz w:val="30"/>
          <w:szCs w:val="30"/>
          <w:spacing w:val="-75"/>
        </w:rPr>
        <w:t xml:space="preserve"> </w:t>
      </w:r>
      <w:r>
        <w:rPr>
          <w:sz w:val="30"/>
          <w:szCs w:val="30"/>
          <w:spacing w:val="22"/>
        </w:rPr>
        <w:t>主编(作者)只能推荐1册(套)。同</w:t>
      </w:r>
      <w:r>
        <w:rPr>
          <w:sz w:val="30"/>
          <w:szCs w:val="30"/>
          <w:spacing w:val="-78"/>
        </w:rPr>
        <w:t xml:space="preserve"> </w:t>
      </w:r>
      <w:r>
        <w:rPr>
          <w:sz w:val="30"/>
          <w:szCs w:val="30"/>
          <w:spacing w:val="22"/>
        </w:rPr>
        <w:t>一</w:t>
      </w:r>
      <w:r>
        <w:rPr>
          <w:sz w:val="30"/>
          <w:szCs w:val="30"/>
          <w:spacing w:val="-41"/>
        </w:rPr>
        <w:t xml:space="preserve"> </w:t>
      </w:r>
      <w:r>
        <w:rPr>
          <w:sz w:val="30"/>
          <w:szCs w:val="30"/>
          <w:spacing w:val="22"/>
        </w:rPr>
        <w:t>申报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38"/>
        </w:rPr>
        <w:t>单位原则上不同渠道最多推荐3册(套)教材。入选“十三</w:t>
      </w:r>
      <w:r>
        <w:rPr>
          <w:sz w:val="30"/>
          <w:szCs w:val="30"/>
          <w:spacing w:val="4"/>
        </w:rPr>
        <w:t xml:space="preserve"> </w:t>
      </w:r>
      <w:r>
        <w:rPr>
          <w:sz w:val="30"/>
          <w:szCs w:val="30"/>
          <w:spacing w:val="21"/>
        </w:rPr>
        <w:t>五”“十四五”职业教育国家规划教材的单位，可适当增加</w:t>
      </w:r>
      <w:r>
        <w:rPr>
          <w:sz w:val="30"/>
          <w:szCs w:val="30"/>
          <w:spacing w:val="3"/>
        </w:rPr>
        <w:t xml:space="preserve"> </w:t>
      </w:r>
      <w:r>
        <w:rPr>
          <w:sz w:val="30"/>
          <w:szCs w:val="30"/>
          <w:spacing w:val="3"/>
        </w:rPr>
        <w:t>申报限额。</w:t>
      </w:r>
    </w:p>
    <w:p>
      <w:pPr>
        <w:pStyle w:val="BodyText"/>
        <w:ind w:right="91" w:firstLine="680"/>
        <w:spacing w:before="217" w:line="300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0"/>
        </w:rPr>
        <w:t>3.</w:t>
      </w:r>
      <w:r>
        <w:rPr>
          <w:sz w:val="30"/>
          <w:szCs w:val="30"/>
          <w:spacing w:val="20"/>
        </w:rPr>
        <w:t>同一主编、相同或相近课程内容的纸质教材和数字教</w:t>
      </w:r>
      <w:r>
        <w:rPr>
          <w:sz w:val="30"/>
          <w:szCs w:val="30"/>
          <w:spacing w:val="18"/>
        </w:rPr>
        <w:t xml:space="preserve"> </w:t>
      </w:r>
      <w:r>
        <w:rPr>
          <w:sz w:val="30"/>
          <w:szCs w:val="30"/>
          <w:spacing w:val="15"/>
        </w:rPr>
        <w:t>材只能选择一种申报。</w:t>
      </w:r>
    </w:p>
    <w:p>
      <w:pPr>
        <w:ind w:left="830"/>
        <w:spacing w:before="218" w:line="227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46"/>
        </w:rPr>
        <w:t>(三)申报流程</w:t>
      </w:r>
    </w:p>
    <w:p>
      <w:pPr>
        <w:pStyle w:val="BodyText"/>
        <w:ind w:left="80" w:right="48" w:firstLine="639"/>
        <w:spacing w:before="196" w:line="366" w:lineRule="auto"/>
        <w:jc w:val="both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0"/>
        </w:rPr>
        <w:t>1.</w:t>
      </w:r>
      <w:r>
        <w:rPr>
          <w:sz w:val="30"/>
          <w:szCs w:val="30"/>
          <w:spacing w:val="20"/>
        </w:rPr>
        <w:t>参加本次评选的教材通过全国教材建设奖申报推</w:t>
      </w:r>
      <w:r>
        <w:rPr>
          <w:sz w:val="30"/>
          <w:szCs w:val="30"/>
          <w:spacing w:val="19"/>
        </w:rPr>
        <w:t>荐平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2"/>
        </w:rPr>
        <w:t>台</w:t>
      </w:r>
      <w:r>
        <w:rPr>
          <w:sz w:val="30"/>
          <w:szCs w:val="30"/>
          <w:spacing w:val="2"/>
        </w:rPr>
        <w:t xml:space="preserve"> </w:t>
      </w:r>
      <w:r>
        <w:rPr>
          <w:sz w:val="30"/>
          <w:szCs w:val="30"/>
          <w:spacing w:val="2"/>
        </w:rPr>
        <w:t>(</w:t>
      </w:r>
      <w:r>
        <w:rPr>
          <w:sz w:val="30"/>
          <w:szCs w:val="30"/>
          <w:spacing w:val="2"/>
        </w:rPr>
        <w:t xml:space="preserve"> </w:t>
      </w:r>
      <w:r>
        <w:rPr>
          <w:sz w:val="30"/>
          <w:szCs w:val="30"/>
          <w:spacing w:val="2"/>
        </w:rPr>
        <w:t>网</w:t>
      </w:r>
      <w:r>
        <w:rPr>
          <w:sz w:val="30"/>
          <w:szCs w:val="30"/>
          <w:spacing w:val="-50"/>
        </w:rPr>
        <w:t xml:space="preserve"> </w:t>
      </w:r>
      <w:r>
        <w:rPr>
          <w:sz w:val="30"/>
          <w:szCs w:val="30"/>
          <w:spacing w:val="2"/>
        </w:rPr>
        <w:t>址</w:t>
      </w:r>
      <w:r>
        <w:rPr>
          <w:sz w:val="30"/>
          <w:szCs w:val="30"/>
          <w:spacing w:val="-76"/>
        </w:rPr>
        <w:t xml:space="preserve"> </w:t>
      </w:r>
      <w:r>
        <w:rPr>
          <w:sz w:val="30"/>
          <w:szCs w:val="30"/>
          <w:spacing w:val="2"/>
        </w:rPr>
        <w:t>：</w:t>
      </w:r>
      <w:hyperlink w:history="true" r:id="rId14">
        <w:r>
          <w:rPr>
            <w:rFonts w:ascii="Times New Roman" w:hAnsi="Times New Roman" w:eastAsia="Times New Roman" w:cs="Times New Roman"/>
            <w:sz w:val="30"/>
            <w:szCs w:val="30"/>
          </w:rPr>
          <w:t>https</w:t>
        </w:r>
        <w:r>
          <w:rPr>
            <w:rFonts w:ascii="Times New Roman" w:hAnsi="Times New Roman" w:eastAsia="Times New Roman" w:cs="Times New Roman"/>
            <w:sz w:val="30"/>
            <w:szCs w:val="30"/>
            <w:spacing w:val="2"/>
          </w:rPr>
          <w:t>:/</w:t>
        </w:r>
        <w:r>
          <w:rPr>
            <w:rFonts w:ascii="Times New Roman" w:hAnsi="Times New Roman" w:eastAsia="Times New Roman" w:cs="Times New Roman"/>
            <w:sz w:val="30"/>
            <w:szCs w:val="30"/>
          </w:rPr>
          <w:t>jiaocai</w:t>
        </w:r>
        <w:r>
          <w:rPr>
            <w:rFonts w:ascii="Times New Roman" w:hAnsi="Times New Roman" w:eastAsia="Times New Roman" w:cs="Times New Roman"/>
            <w:sz w:val="30"/>
            <w:szCs w:val="30"/>
            <w:spacing w:val="2"/>
          </w:rPr>
          <w:t>.</w:t>
        </w:r>
        <w:r>
          <w:rPr>
            <w:rFonts w:ascii="Times New Roman" w:hAnsi="Times New Roman" w:eastAsia="Times New Roman" w:cs="Times New Roman"/>
            <w:sz w:val="30"/>
            <w:szCs w:val="30"/>
          </w:rPr>
          <w:t>moe</w:t>
        </w:r>
        <w:r>
          <w:rPr>
            <w:rFonts w:ascii="Times New Roman" w:hAnsi="Times New Roman" w:eastAsia="Times New Roman" w:cs="Times New Roman"/>
            <w:sz w:val="30"/>
            <w:szCs w:val="30"/>
            <w:spacing w:val="2"/>
          </w:rPr>
          <w:t>.</w:t>
        </w:r>
        <w:r>
          <w:rPr>
            <w:rFonts w:ascii="Times New Roman" w:hAnsi="Times New Roman" w:eastAsia="Times New Roman" w:cs="Times New Roman"/>
            <w:sz w:val="30"/>
            <w:szCs w:val="30"/>
          </w:rPr>
          <w:t>edu</w:t>
        </w:r>
        <w:r>
          <w:rPr>
            <w:rFonts w:ascii="Times New Roman" w:hAnsi="Times New Roman" w:eastAsia="Times New Roman" w:cs="Times New Roman"/>
            <w:sz w:val="30"/>
            <w:szCs w:val="30"/>
            <w:spacing w:val="2"/>
          </w:rPr>
          <w:t>.</w:t>
        </w:r>
        <w:r>
          <w:rPr>
            <w:rFonts w:ascii="Times New Roman" w:hAnsi="Times New Roman" w:eastAsia="Times New Roman" w:cs="Times New Roman"/>
            <w:sz w:val="30"/>
            <w:szCs w:val="30"/>
          </w:rPr>
          <w:t>cn</w:t>
        </w:r>
        <w:r>
          <w:rPr>
            <w:rFonts w:ascii="Times New Roman" w:hAnsi="Times New Roman" w:eastAsia="Times New Roman" w:cs="Times New Roman"/>
            <w:sz w:val="30"/>
            <w:szCs w:val="30"/>
            <w:spacing w:val="2"/>
          </w:rPr>
          <w:t>/</w:t>
        </w:r>
        <w:r>
          <w:rPr>
            <w:rFonts w:ascii="Times New Roman" w:hAnsi="Times New Roman" w:eastAsia="Times New Roman" w:cs="Times New Roman"/>
            <w:sz w:val="30"/>
            <w:szCs w:val="30"/>
          </w:rPr>
          <w:t>jcjl</w:t>
        </w:r>
        <w:r>
          <w:rPr>
            <w:rFonts w:ascii="Times New Roman" w:hAnsi="Times New Roman" w:eastAsia="Times New Roman" w:cs="Times New Roman"/>
            <w:sz w:val="30"/>
            <w:szCs w:val="30"/>
            <w:spacing w:val="2"/>
          </w:rPr>
          <w:t>/</w:t>
        </w:r>
      </w:hyperlink>
      <w:r>
        <w:rPr>
          <w:rFonts w:ascii="Times New Roman" w:hAnsi="Times New Roman" w:eastAsia="Times New Roman" w:cs="Times New Roman"/>
          <w:sz w:val="30"/>
          <w:szCs w:val="30"/>
          <w:spacing w:val="2"/>
        </w:rPr>
        <w:t>)       </w:t>
      </w:r>
      <w:r>
        <w:rPr>
          <w:sz w:val="30"/>
          <w:szCs w:val="30"/>
          <w:spacing w:val="2"/>
        </w:rPr>
        <w:t>全国优秀教材(职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27"/>
        </w:rPr>
        <w:t>业教育与继续教育类)申报推荐系统进行申报，相关使用说</w:t>
      </w:r>
      <w:r>
        <w:rPr>
          <w:sz w:val="30"/>
          <w:szCs w:val="30"/>
          <w:spacing w:val="9"/>
        </w:rPr>
        <w:t xml:space="preserve"> </w:t>
      </w:r>
      <w:r>
        <w:rPr>
          <w:sz w:val="30"/>
          <w:szCs w:val="30"/>
          <w:spacing w:val="18"/>
        </w:rPr>
        <w:t>明详见申报推荐系统。</w:t>
      </w:r>
    </w:p>
    <w:p>
      <w:pPr>
        <w:pStyle w:val="BodyText"/>
        <w:ind w:left="99" w:firstLine="620"/>
        <w:spacing w:before="2" w:line="357" w:lineRule="auto"/>
        <w:jc w:val="both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2"/>
        </w:rPr>
        <w:t>2.</w:t>
      </w:r>
      <w:r>
        <w:rPr>
          <w:sz w:val="30"/>
          <w:szCs w:val="30"/>
          <w:spacing w:val="22"/>
        </w:rPr>
        <w:t>各省级教育行政部门、行指委工作办公室、国家开放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35"/>
        </w:rPr>
        <w:t>大学、全国自考办须于2025年6月30日前，将加盖公章的</w:t>
      </w:r>
      <w:r>
        <w:rPr>
          <w:sz w:val="30"/>
          <w:szCs w:val="30"/>
          <w:spacing w:val="18"/>
        </w:rPr>
        <w:t xml:space="preserve"> </w:t>
      </w:r>
      <w:r>
        <w:rPr>
          <w:sz w:val="30"/>
          <w:szCs w:val="30"/>
          <w:spacing w:val="27"/>
        </w:rPr>
        <w:t>《第二届全国教材建设奖全国优秀教材(职业教育与</w:t>
      </w:r>
      <w:r>
        <w:rPr>
          <w:sz w:val="30"/>
          <w:szCs w:val="30"/>
          <w:spacing w:val="26"/>
        </w:rPr>
        <w:t>继续教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29"/>
        </w:rPr>
        <w:t>育类)推荐单位联系表》扫描版</w:t>
      </w:r>
      <w:r>
        <w:rPr>
          <w:rFonts w:ascii="Times New Roman" w:hAnsi="Times New Roman" w:eastAsia="Times New Roman" w:cs="Times New Roman"/>
          <w:sz w:val="30"/>
          <w:szCs w:val="30"/>
        </w:rPr>
        <w:t>PDF</w:t>
      </w:r>
      <w:r>
        <w:rPr>
          <w:rFonts w:ascii="Times New Roman" w:hAnsi="Times New Roman" w:eastAsia="Times New Roman" w:cs="Times New Roman"/>
          <w:sz w:val="30"/>
          <w:szCs w:val="30"/>
          <w:spacing w:val="85"/>
        </w:rPr>
        <w:t xml:space="preserve"> </w:t>
      </w:r>
      <w:r>
        <w:rPr>
          <w:sz w:val="30"/>
          <w:szCs w:val="30"/>
          <w:spacing w:val="29"/>
        </w:rPr>
        <w:t>文档及电子版</w:t>
      </w:r>
      <w:r>
        <w:rPr>
          <w:sz w:val="30"/>
          <w:szCs w:val="30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Word</w:t>
      </w:r>
      <w:r>
        <w:rPr>
          <w:rFonts w:ascii="Times New Roman" w:hAnsi="Times New Roman" w:eastAsia="Times New Roman" w:cs="Times New Roman"/>
          <w:sz w:val="30"/>
          <w:szCs w:val="30"/>
          <w:spacing w:val="45"/>
          <w:w w:val="101"/>
        </w:rPr>
        <w:t xml:space="preserve"> </w:t>
      </w:r>
      <w:r>
        <w:rPr>
          <w:sz w:val="30"/>
          <w:szCs w:val="30"/>
          <w:spacing w:val="29"/>
        </w:rPr>
        <w:t>文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22"/>
        </w:rPr>
        <w:t>档发至政策咨询联系人电子邮箱，邮件主题及文件名均为单</w:t>
      </w:r>
    </w:p>
    <w:p>
      <w:pPr>
        <w:spacing w:line="357" w:lineRule="auto"/>
        <w:sectPr>
          <w:footerReference w:type="default" r:id="rId22"/>
          <w:pgSz w:w="11520" w:h="16320"/>
          <w:pgMar w:top="1387" w:right="1438" w:bottom="1417" w:left="1589" w:header="0" w:footer="1028" w:gutter="0"/>
        </w:sectPr>
        <w:rPr>
          <w:sz w:val="30"/>
          <w:szCs w:val="30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spacing w:before="84" w:line="221" w:lineRule="auto"/>
        <w:rPr>
          <w:sz w:val="26"/>
          <w:szCs w:val="26"/>
        </w:rPr>
      </w:pPr>
      <w:r>
        <w:rPr>
          <w:sz w:val="26"/>
          <w:szCs w:val="26"/>
          <w:spacing w:val="25"/>
        </w:rPr>
        <w:t>位名称</w:t>
      </w:r>
      <w:r>
        <w:rPr>
          <w:sz w:val="26"/>
          <w:szCs w:val="26"/>
          <w:spacing w:val="-67"/>
        </w:rPr>
        <w:t xml:space="preserve"> </w:t>
      </w:r>
      <w:r>
        <w:rPr>
          <w:sz w:val="26"/>
          <w:szCs w:val="26"/>
          <w:spacing w:val="25"/>
        </w:rPr>
        <w:t>。</w:t>
      </w:r>
    </w:p>
    <w:p>
      <w:pPr>
        <w:pStyle w:val="BodyText"/>
        <w:ind w:right="267" w:firstLine="639"/>
        <w:spacing w:before="240" w:line="357" w:lineRule="auto"/>
        <w:jc w:val="both"/>
        <w:rPr>
          <w:sz w:val="26"/>
          <w:szCs w:val="26"/>
        </w:rPr>
      </w:pPr>
      <w:r>
        <w:rPr>
          <w:sz w:val="32"/>
          <w:szCs w:val="32"/>
          <w:spacing w:val="3"/>
        </w:rPr>
        <w:t>3.各省级教育行政部门登录全国优秀教材(职业教育与</w:t>
      </w:r>
      <w:r>
        <w:rPr>
          <w:sz w:val="32"/>
          <w:szCs w:val="32"/>
          <w:spacing w:val="12"/>
        </w:rPr>
        <w:t xml:space="preserve"> </w:t>
      </w:r>
      <w:r>
        <w:rPr>
          <w:sz w:val="32"/>
          <w:szCs w:val="32"/>
          <w:spacing w:val="3"/>
        </w:rPr>
        <w:t>继续教育类)申报推荐系统的用户名、密码将发送给推荐单</w:t>
      </w:r>
      <w:r>
        <w:rPr>
          <w:sz w:val="32"/>
          <w:szCs w:val="32"/>
          <w:spacing w:val="13"/>
        </w:rPr>
        <w:t xml:space="preserve"> </w:t>
      </w:r>
      <w:r>
        <w:rPr>
          <w:sz w:val="26"/>
          <w:szCs w:val="26"/>
          <w:spacing w:val="32"/>
        </w:rPr>
        <w:t>位联系人</w:t>
      </w:r>
      <w:r>
        <w:rPr>
          <w:sz w:val="26"/>
          <w:szCs w:val="26"/>
          <w:spacing w:val="-67"/>
        </w:rPr>
        <w:t xml:space="preserve"> </w:t>
      </w:r>
      <w:r>
        <w:rPr>
          <w:sz w:val="26"/>
          <w:szCs w:val="26"/>
          <w:spacing w:val="32"/>
        </w:rPr>
        <w:t>。</w:t>
      </w:r>
    </w:p>
    <w:p>
      <w:pPr>
        <w:pStyle w:val="BodyText"/>
        <w:ind w:right="209" w:firstLine="639"/>
        <w:spacing w:before="1" w:line="283" w:lineRule="auto"/>
        <w:rPr>
          <w:sz w:val="32"/>
          <w:szCs w:val="32"/>
        </w:rPr>
      </w:pPr>
      <w:r>
        <w:rPr>
          <w:sz w:val="32"/>
          <w:szCs w:val="32"/>
          <w:spacing w:val="-1"/>
        </w:rPr>
        <w:t>4.各推荐单位根据评选要求和本地实际申报情况，为各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  <w:spacing w:val="-5"/>
        </w:rPr>
        <w:t>申报单位创建申报账号，组织申报单位进行网上申报。</w:t>
      </w:r>
    </w:p>
    <w:p>
      <w:pPr>
        <w:pStyle w:val="BodyText"/>
        <w:ind w:right="222" w:firstLine="639"/>
        <w:spacing w:before="208" w:line="310" w:lineRule="auto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5.</w:t>
      </w:r>
      <w:r>
        <w:rPr>
          <w:sz w:val="32"/>
          <w:szCs w:val="32"/>
          <w:spacing w:val="-1"/>
        </w:rPr>
        <w:t>各申报单位登录申报推荐系统，按要求填写《第二届</w:t>
      </w:r>
      <w:r>
        <w:rPr>
          <w:sz w:val="32"/>
          <w:szCs w:val="32"/>
          <w:spacing w:val="1"/>
        </w:rPr>
        <w:t xml:space="preserve"> </w:t>
      </w:r>
      <w:r>
        <w:rPr>
          <w:sz w:val="32"/>
          <w:szCs w:val="32"/>
          <w:spacing w:val="11"/>
        </w:rPr>
        <w:t>全国教材建设奖全国优秀教材(职业教育与继续教育类</w:t>
      </w:r>
      <w:r>
        <w:rPr>
          <w:sz w:val="32"/>
          <w:szCs w:val="32"/>
          <w:spacing w:val="10"/>
        </w:rPr>
        <w:t>)申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4"/>
        </w:rPr>
        <w:t>报推荐评审表》,并提交相关材料，上传教材电子版。相关</w:t>
      </w:r>
      <w:r>
        <w:rPr>
          <w:sz w:val="32"/>
          <w:szCs w:val="32"/>
          <w:spacing w:val="9"/>
        </w:rPr>
        <w:t xml:space="preserve"> </w:t>
      </w:r>
      <w:r>
        <w:rPr>
          <w:sz w:val="32"/>
          <w:szCs w:val="32"/>
          <w:spacing w:val="-4"/>
        </w:rPr>
        <w:t>材料须经申报单位党组织把关并加盖印章。</w:t>
      </w:r>
    </w:p>
    <w:p>
      <w:pPr>
        <w:pStyle w:val="BodyText"/>
        <w:ind w:firstLine="639"/>
        <w:spacing w:before="230" w:line="323" w:lineRule="auto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6.</w:t>
      </w:r>
      <w:r>
        <w:rPr>
          <w:sz w:val="32"/>
          <w:szCs w:val="32"/>
          <w:spacing w:val="-5"/>
        </w:rPr>
        <w:t>各申报单位报送教材的相关信息须在本单位进行公示，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-1"/>
        </w:rPr>
        <w:t>各行指委、国家开放大学、全国自考办遴选推荐教材的相关</w:t>
      </w:r>
      <w:r>
        <w:rPr>
          <w:sz w:val="32"/>
          <w:szCs w:val="32"/>
          <w:spacing w:val="1"/>
        </w:rPr>
        <w:t xml:space="preserve">  </w:t>
      </w:r>
      <w:r>
        <w:rPr>
          <w:sz w:val="32"/>
          <w:szCs w:val="32"/>
          <w:spacing w:val="1"/>
        </w:rPr>
        <w:t>信息须在本行业、本系统范围内进行公示。公示信息包括教</w:t>
      </w:r>
      <w:r>
        <w:rPr>
          <w:sz w:val="32"/>
          <w:szCs w:val="32"/>
          <w:spacing w:val="1"/>
        </w:rPr>
        <w:t xml:space="preserve">  </w:t>
      </w:r>
      <w:r>
        <w:rPr>
          <w:sz w:val="32"/>
          <w:szCs w:val="32"/>
          <w:spacing w:val="-1"/>
        </w:rPr>
        <w:t>材名称、册次、国际标准书号、主编、编写人员等，公示期</w:t>
      </w:r>
      <w:r>
        <w:rPr>
          <w:sz w:val="32"/>
          <w:szCs w:val="32"/>
          <w:spacing w:val="2"/>
        </w:rPr>
        <w:t xml:space="preserve">  </w:t>
      </w:r>
      <w:r>
        <w:rPr>
          <w:sz w:val="32"/>
          <w:szCs w:val="32"/>
          <w:spacing w:val="8"/>
        </w:rPr>
        <w:t>不少于5个工作日。</w:t>
      </w:r>
    </w:p>
    <w:p>
      <w:pPr>
        <w:ind w:left="799"/>
        <w:spacing w:before="193" w:line="22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23"/>
        </w:rPr>
        <w:t>(四)限额推荐</w:t>
      </w:r>
    </w:p>
    <w:p>
      <w:pPr>
        <w:pStyle w:val="BodyText"/>
        <w:ind w:right="79" w:firstLine="639"/>
        <w:spacing w:before="201" w:line="347" w:lineRule="auto"/>
        <w:jc w:val="both"/>
        <w:rPr>
          <w:sz w:val="32"/>
          <w:szCs w:val="32"/>
        </w:rPr>
      </w:pPr>
      <w:r>
        <w:rPr>
          <w:sz w:val="32"/>
          <w:szCs w:val="32"/>
          <w:spacing w:val="14"/>
        </w:rPr>
        <w:t>各省级教育行政部门会同省级党委宣传部门进行初评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  <w:spacing w:val="4"/>
        </w:rPr>
        <w:t>后，限额推荐参加国家评审。全国推荐总数1337项，其中，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  <w:spacing w:val="12"/>
        </w:rPr>
        <w:t>各地推荐总数1141项，各行指委、国家开放大学和全国自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13"/>
        </w:rPr>
        <w:t>考办推荐共196项(各地和有关单位推荐教材名额请登录申</w:t>
      </w:r>
      <w:r>
        <w:rPr>
          <w:sz w:val="32"/>
          <w:szCs w:val="32"/>
          <w:spacing w:val="13"/>
        </w:rPr>
        <w:t xml:space="preserve"> </w:t>
      </w:r>
      <w:r>
        <w:rPr>
          <w:sz w:val="32"/>
          <w:szCs w:val="32"/>
          <w:spacing w:val="7"/>
        </w:rPr>
        <w:t>报推荐系统查询)。各地应根据中等职业教育、高等职业教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</w:rPr>
        <w:t>育、学历继续教育发展实际，统筹考虑各类教材推荐名额。</w:t>
      </w:r>
    </w:p>
    <w:p>
      <w:pPr>
        <w:spacing w:line="347" w:lineRule="auto"/>
        <w:sectPr>
          <w:footerReference w:type="default" r:id="rId23"/>
          <w:pgSz w:w="11520" w:h="16340"/>
          <w:pgMar w:top="1388" w:right="1350" w:bottom="1374" w:left="1650" w:header="0" w:footer="959" w:gutter="0"/>
        </w:sectPr>
        <w:rPr>
          <w:sz w:val="32"/>
          <w:szCs w:val="32"/>
        </w:rPr>
      </w:pP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spacing w:before="101" w:line="222" w:lineRule="auto"/>
        <w:rPr/>
      </w:pPr>
      <w:r>
        <w:rPr>
          <w:spacing w:val="13"/>
        </w:rPr>
        <w:t>职业教育和继续教育原则上按照8:2比例推</w:t>
      </w:r>
      <w:r>
        <w:rPr>
          <w:spacing w:val="12"/>
        </w:rPr>
        <w:t>荐，中等职业教</w:t>
      </w:r>
    </w:p>
    <w:p>
      <w:pPr>
        <w:pStyle w:val="BodyText"/>
        <w:spacing w:before="237" w:line="222" w:lineRule="auto"/>
        <w:rPr/>
      </w:pPr>
      <w:r>
        <w:rPr>
          <w:spacing w:val="9"/>
        </w:rPr>
        <w:t>育和高等职业教育原则上按照1:2比例推荐。</w:t>
      </w:r>
    </w:p>
    <w:p>
      <w:pPr>
        <w:pStyle w:val="BodyText"/>
        <w:ind w:right="272" w:firstLine="659"/>
        <w:spacing w:before="163" w:line="361" w:lineRule="auto"/>
        <w:jc w:val="both"/>
        <w:rPr/>
      </w:pPr>
      <w:r>
        <w:rPr>
          <w:spacing w:val="5"/>
        </w:rPr>
        <w:t>评选通知发布前入选国家级规划教材、省级规划教材，</w:t>
      </w:r>
      <w:r>
        <w:rPr>
          <w:spacing w:val="3"/>
        </w:rPr>
        <w:t xml:space="preserve"> </w:t>
      </w:r>
      <w:r>
        <w:rPr>
          <w:spacing w:val="8"/>
        </w:rPr>
        <w:t>获得省级或高校教材建设相关奖项的，各地</w:t>
      </w:r>
      <w:r>
        <w:rPr>
          <w:spacing w:val="7"/>
        </w:rPr>
        <w:t>在初评推荐时应</w:t>
      </w:r>
      <w:r>
        <w:rPr/>
        <w:t xml:space="preserve"> </w:t>
      </w:r>
      <w:r>
        <w:rPr>
          <w:spacing w:val="-1"/>
        </w:rPr>
        <w:t>优先考虑。</w:t>
      </w:r>
    </w:p>
    <w:p>
      <w:pPr>
        <w:ind w:left="66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四、评审方式</w:t>
      </w:r>
    </w:p>
    <w:p>
      <w:pPr>
        <w:pStyle w:val="BodyText"/>
        <w:ind w:left="659"/>
        <w:spacing w:before="210" w:line="220" w:lineRule="auto"/>
        <w:rPr/>
      </w:pPr>
      <w:r>
        <w:rPr>
          <w:spacing w:val="3"/>
        </w:rPr>
        <w:t>评审工作实行两级评审制。</w:t>
      </w:r>
    </w:p>
    <w:p>
      <w:pPr>
        <w:ind w:left="659"/>
        <w:spacing w:before="179" w:line="223" w:lineRule="auto"/>
        <w:rPr>
          <w:rFonts w:ascii="KaiTi" w:hAnsi="KaiTi" w:eastAsia="KaiTi" w:cs="KaiTi"/>
          <w:sz w:val="34"/>
          <w:szCs w:val="34"/>
        </w:rPr>
      </w:pPr>
      <w:r>
        <w:rPr>
          <w:rFonts w:ascii="KaiTi" w:hAnsi="KaiTi" w:eastAsia="KaiTi" w:cs="KaiTi"/>
          <w:sz w:val="34"/>
          <w:szCs w:val="34"/>
          <w:spacing w:val="15"/>
        </w:rPr>
        <w:t>(一)初审</w:t>
      </w:r>
    </w:p>
    <w:p>
      <w:pPr>
        <w:pStyle w:val="BodyText"/>
        <w:ind w:right="274" w:firstLine="659"/>
        <w:spacing w:before="211" w:line="325" w:lineRule="auto"/>
        <w:rPr/>
      </w:pPr>
      <w:r>
        <w:rPr>
          <w:spacing w:val="6"/>
        </w:rPr>
        <w:t>1.在省级教材委员会领导下，各省级教育行政部门牵头</w:t>
      </w:r>
      <w:r>
        <w:rPr>
          <w:spacing w:val="1"/>
        </w:rPr>
        <w:t xml:space="preserve"> </w:t>
      </w:r>
      <w:r>
        <w:rPr>
          <w:spacing w:val="7"/>
        </w:rPr>
        <w:t>会同省级党委宣传部门，按照本通知要求，组织完成申报教</w:t>
      </w:r>
      <w:r>
        <w:rPr>
          <w:spacing w:val="7"/>
        </w:rPr>
        <w:t xml:space="preserve"> </w:t>
      </w:r>
      <w:r>
        <w:rPr>
          <w:spacing w:val="7"/>
        </w:rPr>
        <w:t>材的初评工作，限额提出拟推荐参加国家评审的教材。同时</w:t>
      </w:r>
      <w:r>
        <w:rPr>
          <w:spacing w:val="6"/>
        </w:rPr>
        <w:t xml:space="preserve"> </w:t>
      </w:r>
      <w:r>
        <w:rPr>
          <w:spacing w:val="7"/>
        </w:rPr>
        <w:t>完成各行指委、国家开放大学和全国自考办遴选推荐教材的</w:t>
      </w:r>
      <w:r>
        <w:rPr>
          <w:spacing w:val="17"/>
        </w:rPr>
        <w:t xml:space="preserve"> </w:t>
      </w:r>
      <w:r>
        <w:rPr>
          <w:spacing w:val="-8"/>
        </w:rPr>
        <w:t>复核工作。</w:t>
      </w:r>
    </w:p>
    <w:p>
      <w:pPr>
        <w:pStyle w:val="BodyText"/>
        <w:ind w:firstLine="659"/>
        <w:spacing w:before="238" w:line="329" w:lineRule="auto"/>
        <w:rPr/>
      </w:pPr>
      <w:r>
        <w:rPr>
          <w:rFonts w:ascii="SimSun" w:hAnsi="SimSun" w:eastAsia="SimSun" w:cs="SimSun"/>
          <w:spacing w:val="20"/>
        </w:rPr>
        <w:t>2.</w:t>
      </w:r>
      <w:r>
        <w:rPr>
          <w:spacing w:val="20"/>
        </w:rPr>
        <w:t>全国优秀教材(职业教育与继续教育类)全国评审委</w:t>
      </w:r>
      <w:r>
        <w:rPr>
          <w:spacing w:val="2"/>
        </w:rPr>
        <w:t xml:space="preserve">  </w:t>
      </w:r>
      <w:r>
        <w:rPr>
          <w:spacing w:val="6"/>
        </w:rPr>
        <w:t>员会对照评选范围和参评条件进行初审。初审后向各地反馈。</w:t>
      </w:r>
      <w:r>
        <w:rPr>
          <w:spacing w:val="1"/>
        </w:rPr>
        <w:t xml:space="preserve"> </w:t>
      </w:r>
      <w:r>
        <w:rPr>
          <w:spacing w:val="9"/>
        </w:rPr>
        <w:t>各地确定初评推荐对象。推荐对象的相关信息</w:t>
      </w:r>
      <w:r>
        <w:rPr>
          <w:spacing w:val="8"/>
        </w:rPr>
        <w:t>须按要求在本</w:t>
      </w:r>
      <w:r>
        <w:rPr/>
        <w:t xml:space="preserve">  </w:t>
      </w:r>
      <w:r>
        <w:rPr>
          <w:spacing w:val="16"/>
        </w:rPr>
        <w:t>地区公示(包括教材名称、册次、国际标准书号、主编、编</w:t>
      </w:r>
      <w:r>
        <w:rPr>
          <w:spacing w:val="2"/>
        </w:rPr>
        <w:t xml:space="preserve">  </w:t>
      </w:r>
      <w:r>
        <w:rPr>
          <w:spacing w:val="20"/>
        </w:rPr>
        <w:t>写人员、编写出版单位等),公示期不少于1</w:t>
      </w:r>
      <w:r>
        <w:rPr>
          <w:spacing w:val="19"/>
        </w:rPr>
        <w:t>5个工作日。</w:t>
      </w:r>
    </w:p>
    <w:p>
      <w:pPr>
        <w:pStyle w:val="BodyText"/>
        <w:ind w:right="203" w:firstLine="659"/>
        <w:spacing w:before="230" w:line="315" w:lineRule="auto"/>
        <w:rPr/>
      </w:pPr>
      <w:r>
        <w:rPr>
          <w:spacing w:val="9"/>
        </w:rPr>
        <w:t>3.各推荐单位组织推荐对象按要求制作推荐教材的纸质</w:t>
      </w:r>
      <w:r>
        <w:rPr>
          <w:spacing w:val="5"/>
        </w:rPr>
        <w:t xml:space="preserve"> </w:t>
      </w:r>
      <w:r>
        <w:rPr>
          <w:spacing w:val="10"/>
        </w:rPr>
        <w:t>版申报材料，经审核盖章后，统一报送至教育部职业教育发</w:t>
      </w:r>
      <w:r>
        <w:rPr>
          <w:spacing w:val="3"/>
        </w:rPr>
        <w:t xml:space="preserve"> </w:t>
      </w:r>
      <w:r>
        <w:rPr>
          <w:spacing w:val="8"/>
        </w:rPr>
        <w:t>展中心，并同步在申报推荐系统完成材料上报。</w:t>
      </w:r>
    </w:p>
    <w:p>
      <w:pPr>
        <w:ind w:left="659"/>
        <w:spacing w:before="222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8"/>
        </w:rPr>
        <w:t>(二)复审</w:t>
      </w:r>
    </w:p>
    <w:p>
      <w:pPr>
        <w:spacing w:line="223" w:lineRule="auto"/>
        <w:sectPr>
          <w:footerReference w:type="default" r:id="rId24"/>
          <w:pgSz w:w="11520" w:h="16340"/>
          <w:pgMar w:top="1388" w:right="1314" w:bottom="1396" w:left="1670" w:header="0" w:footer="991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right="164" w:firstLine="590"/>
        <w:spacing w:before="101" w:line="396" w:lineRule="auto"/>
        <w:rPr>
          <w:sz w:val="25"/>
          <w:szCs w:val="25"/>
        </w:rPr>
      </w:pPr>
      <w:r>
        <w:rPr>
          <w:rFonts w:ascii="SimSun" w:hAnsi="SimSun" w:eastAsia="SimSun" w:cs="SimSun"/>
          <w:spacing w:val="8"/>
        </w:rPr>
        <w:t>1.</w:t>
      </w:r>
      <w:r>
        <w:rPr>
          <w:spacing w:val="8"/>
        </w:rPr>
        <w:t>网上评审。分组进行网上评审，确定入围会议评审的</w:t>
      </w:r>
      <w:r>
        <w:rPr/>
        <w:t xml:space="preserve"> </w:t>
      </w:r>
      <w:r>
        <w:rPr>
          <w:sz w:val="25"/>
          <w:szCs w:val="25"/>
          <w:spacing w:val="-13"/>
        </w:rPr>
        <w:t>名</w:t>
      </w:r>
      <w:r>
        <w:rPr>
          <w:sz w:val="25"/>
          <w:szCs w:val="25"/>
          <w:spacing w:val="-31"/>
        </w:rPr>
        <w:t xml:space="preserve"> </w:t>
      </w:r>
      <w:r>
        <w:rPr>
          <w:sz w:val="25"/>
          <w:szCs w:val="25"/>
          <w:spacing w:val="-13"/>
        </w:rPr>
        <w:t>单</w:t>
      </w:r>
      <w:r>
        <w:rPr>
          <w:sz w:val="25"/>
          <w:szCs w:val="25"/>
          <w:spacing w:val="-53"/>
        </w:rPr>
        <w:t xml:space="preserve"> </w:t>
      </w:r>
      <w:r>
        <w:rPr>
          <w:sz w:val="25"/>
          <w:szCs w:val="25"/>
          <w:spacing w:val="-13"/>
        </w:rPr>
        <w:t>。</w:t>
      </w:r>
    </w:p>
    <w:p>
      <w:pPr>
        <w:pStyle w:val="BodyText"/>
        <w:ind w:right="128" w:firstLine="590"/>
        <w:spacing w:before="4" w:line="315" w:lineRule="auto"/>
        <w:rPr/>
      </w:pPr>
      <w:r>
        <w:rPr>
          <w:rFonts w:ascii="SimSun" w:hAnsi="SimSun" w:eastAsia="SimSun" w:cs="SimSun"/>
          <w:spacing w:val="9"/>
        </w:rPr>
        <w:t>2.</w:t>
      </w:r>
      <w:r>
        <w:rPr>
          <w:spacing w:val="9"/>
        </w:rPr>
        <w:t>会议评审。分组进行会议评审，提出提交全国评审委</w:t>
      </w:r>
      <w:r>
        <w:rPr>
          <w:spacing w:val="10"/>
        </w:rPr>
        <w:t xml:space="preserve"> </w:t>
      </w:r>
      <w:r>
        <w:rPr>
          <w:spacing w:val="7"/>
        </w:rPr>
        <w:t>员会的建议奖励名单；全国评审委员会对分组评审意见进行</w:t>
      </w:r>
      <w:r>
        <w:rPr>
          <w:spacing w:val="18"/>
        </w:rPr>
        <w:t xml:space="preserve"> </w:t>
      </w:r>
      <w:r>
        <w:rPr>
          <w:spacing w:val="4"/>
        </w:rPr>
        <w:t>综合评议，确定拟奖励名单。</w:t>
      </w:r>
    </w:p>
    <w:p>
      <w:pPr>
        <w:pStyle w:val="BodyText"/>
        <w:ind w:firstLine="590"/>
        <w:spacing w:before="206" w:line="289" w:lineRule="auto"/>
        <w:rPr/>
      </w:pPr>
      <w:r>
        <w:rPr>
          <w:rFonts w:ascii="SimSun" w:hAnsi="SimSun" w:eastAsia="SimSun" w:cs="SimSun"/>
          <w:spacing w:val="7"/>
        </w:rPr>
        <w:t>3.</w:t>
      </w:r>
      <w:r>
        <w:rPr>
          <w:spacing w:val="7"/>
        </w:rPr>
        <w:t>拟奖励名单公示。全国教材建设奖评选工作领导小组</w:t>
      </w:r>
      <w:r>
        <w:rPr>
          <w:spacing w:val="7"/>
        </w:rPr>
        <w:t xml:space="preserve">  </w:t>
      </w:r>
      <w:r>
        <w:rPr>
          <w:spacing w:val="12"/>
        </w:rPr>
        <w:t>办公室对拟奖励名单向社会进行公示，公示期20个工作日。</w:t>
      </w:r>
    </w:p>
    <w:p>
      <w:pPr>
        <w:pStyle w:val="BodyText"/>
        <w:ind w:right="135" w:firstLine="590"/>
        <w:spacing w:before="221" w:line="298" w:lineRule="auto"/>
        <w:rPr/>
      </w:pPr>
      <w:r>
        <w:rPr>
          <w:rFonts w:ascii="SimSun" w:hAnsi="SimSun" w:eastAsia="SimSun" w:cs="SimSun"/>
          <w:spacing w:val="9"/>
        </w:rPr>
        <w:t>4.</w:t>
      </w:r>
      <w:r>
        <w:rPr>
          <w:spacing w:val="9"/>
        </w:rPr>
        <w:t>确定奖励名单。完成公示及异议处理后，按程序报批</w:t>
      </w:r>
      <w:r>
        <w:rPr>
          <w:spacing w:val="3"/>
        </w:rPr>
        <w:t xml:space="preserve"> </w:t>
      </w:r>
      <w:r>
        <w:rPr>
          <w:spacing w:val="-4"/>
        </w:rPr>
        <w:t>确定奖励名单。</w:t>
      </w:r>
    </w:p>
    <w:p>
      <w:pPr>
        <w:ind w:left="594"/>
        <w:spacing w:before="199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五、组织领导</w:t>
      </w:r>
    </w:p>
    <w:p>
      <w:pPr>
        <w:pStyle w:val="BodyText"/>
        <w:ind w:right="40" w:firstLine="590"/>
        <w:spacing w:before="212" w:line="368" w:lineRule="auto"/>
        <w:jc w:val="both"/>
        <w:rPr>
          <w:sz w:val="25"/>
          <w:szCs w:val="25"/>
        </w:rPr>
      </w:pPr>
      <w:r>
        <w:rPr>
          <w:spacing w:val="8"/>
        </w:rPr>
        <w:t>在全国教材建设奖评选工作领导小组领导和统筹下，成</w:t>
      </w:r>
      <w:r>
        <w:rPr>
          <w:spacing w:val="8"/>
        </w:rPr>
        <w:t xml:space="preserve"> </w:t>
      </w:r>
      <w:r>
        <w:rPr>
          <w:spacing w:val="11"/>
        </w:rPr>
        <w:t>立全国优秀教材(职业教育与继续教育类)全国评审</w:t>
      </w:r>
      <w:r>
        <w:rPr>
          <w:spacing w:val="10"/>
        </w:rPr>
        <w:t>委员会，</w:t>
      </w:r>
      <w:r>
        <w:rPr/>
        <w:t xml:space="preserve"> </w:t>
      </w:r>
      <w:r>
        <w:rPr>
          <w:spacing w:val="7"/>
        </w:rPr>
        <w:t>负责职业教育与继续教育类教材评审工作。全国评审委员会</w:t>
      </w:r>
      <w:r>
        <w:rPr>
          <w:spacing w:val="16"/>
        </w:rPr>
        <w:t xml:space="preserve"> </w:t>
      </w:r>
      <w:r>
        <w:rPr>
          <w:spacing w:val="8"/>
        </w:rPr>
        <w:t>秘书处设在教育部职业教育与成人教育司，负责评审</w:t>
      </w:r>
      <w:r>
        <w:rPr>
          <w:spacing w:val="7"/>
        </w:rPr>
        <w:t>组织协</w:t>
      </w:r>
      <w:r>
        <w:rPr/>
        <w:t xml:space="preserve"> </w:t>
      </w:r>
      <w:r>
        <w:rPr>
          <w:sz w:val="25"/>
          <w:szCs w:val="25"/>
          <w:spacing w:val="30"/>
        </w:rPr>
        <w:t>调工作</w:t>
      </w:r>
      <w:r>
        <w:rPr>
          <w:sz w:val="25"/>
          <w:szCs w:val="25"/>
          <w:spacing w:val="-57"/>
        </w:rPr>
        <w:t xml:space="preserve"> </w:t>
      </w:r>
      <w:r>
        <w:rPr>
          <w:sz w:val="25"/>
          <w:szCs w:val="25"/>
          <w:spacing w:val="30"/>
        </w:rPr>
        <w:t>。</w:t>
      </w:r>
    </w:p>
    <w:p>
      <w:pPr>
        <w:pStyle w:val="BodyText"/>
        <w:ind w:right="131" w:firstLine="590"/>
        <w:spacing w:before="1" w:line="346" w:lineRule="auto"/>
        <w:jc w:val="both"/>
        <w:rPr/>
      </w:pPr>
      <w:r>
        <w:rPr>
          <w:spacing w:val="20"/>
        </w:rPr>
        <w:t>各省(区、市)在省级教材委员会领导下，教育行政部</w:t>
      </w:r>
      <w:r>
        <w:rPr>
          <w:spacing w:val="6"/>
        </w:rPr>
        <w:t xml:space="preserve"> </w:t>
      </w:r>
      <w:r>
        <w:rPr>
          <w:spacing w:val="8"/>
        </w:rPr>
        <w:t>门会同党委宣传部门成立相应的领导和工作机</w:t>
      </w:r>
      <w:r>
        <w:rPr>
          <w:spacing w:val="7"/>
        </w:rPr>
        <w:t>构，负责组织</w:t>
      </w:r>
      <w:r>
        <w:rPr/>
        <w:t xml:space="preserve"> </w:t>
      </w:r>
      <w:r>
        <w:rPr>
          <w:spacing w:val="3"/>
        </w:rPr>
        <w:t>本地区的申报和初评推荐工作。</w:t>
      </w:r>
    </w:p>
    <w:p>
      <w:pPr>
        <w:ind w:left="594"/>
        <w:spacing w:before="19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六、工作要求</w:t>
      </w:r>
    </w:p>
    <w:p>
      <w:pPr>
        <w:ind w:left="790"/>
        <w:spacing w:before="199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2"/>
        </w:rPr>
        <w:t>(</w:t>
      </w:r>
      <w:r>
        <w:rPr>
          <w:rFonts w:ascii="KaiTi" w:hAnsi="KaiTi" w:eastAsia="KaiTi" w:cs="KaiTi"/>
          <w:sz w:val="31"/>
          <w:szCs w:val="31"/>
          <w:spacing w:val="-90"/>
        </w:rPr>
        <w:t xml:space="preserve"> </w:t>
      </w:r>
      <w:r>
        <w:rPr>
          <w:rFonts w:ascii="KaiTi" w:hAnsi="KaiTi" w:eastAsia="KaiTi" w:cs="KaiTi"/>
          <w:sz w:val="31"/>
          <w:szCs w:val="31"/>
          <w:spacing w:val="22"/>
        </w:rPr>
        <w:t>一)异议处理</w:t>
      </w:r>
    </w:p>
    <w:p>
      <w:pPr>
        <w:pStyle w:val="BodyText"/>
        <w:ind w:right="121" w:firstLine="590"/>
        <w:spacing w:before="211" w:line="358" w:lineRule="auto"/>
        <w:rPr/>
      </w:pPr>
      <w:r>
        <w:rPr>
          <w:spacing w:val="9"/>
        </w:rPr>
        <w:t>任何单位和个人对公示的教材持有异议，可在公示期内</w:t>
      </w:r>
      <w:r>
        <w:rPr>
          <w:spacing w:val="2"/>
        </w:rPr>
        <w:t xml:space="preserve"> </w:t>
      </w:r>
      <w:r>
        <w:rPr>
          <w:spacing w:val="20"/>
        </w:rPr>
        <w:t>以书面形式(包括必要的证明材料)向组织公示的相关机构</w:t>
      </w:r>
    </w:p>
    <w:p>
      <w:pPr>
        <w:spacing w:line="358" w:lineRule="auto"/>
        <w:sectPr>
          <w:footerReference w:type="default" r:id="rId25"/>
          <w:pgSz w:w="11520" w:h="16330"/>
          <w:pgMar w:top="1388" w:right="1445" w:bottom="1336" w:left="1679" w:header="0" w:footer="931" w:gutter="0"/>
        </w:sectPr>
        <w:rPr/>
      </w:pPr>
    </w:p>
    <w:p>
      <w:pPr>
        <w:pStyle w:val="BodyText"/>
        <w:ind w:right="228"/>
        <w:spacing w:before="293" w:line="352" w:lineRule="auto"/>
        <w:jc w:val="both"/>
        <w:rPr/>
      </w:pPr>
      <w:r>
        <w:rPr>
          <w:spacing w:val="6"/>
        </w:rPr>
        <w:t>提出。单位提出的异议，需在异议材料上加盖本单位公章，</w:t>
      </w:r>
      <w:r>
        <w:rPr>
          <w:spacing w:val="7"/>
        </w:rPr>
        <w:t xml:space="preserve"> </w:t>
      </w:r>
      <w:r>
        <w:rPr>
          <w:spacing w:val="7"/>
        </w:rPr>
        <w:t>并写明联系人姓名、通讯地址和电话；个人提出的异议，需</w:t>
      </w:r>
      <w:r>
        <w:rPr>
          <w:spacing w:val="1"/>
        </w:rPr>
        <w:t xml:space="preserve"> </w:t>
      </w:r>
      <w:r>
        <w:rPr>
          <w:spacing w:val="8"/>
        </w:rPr>
        <w:t>在异议材料上签署真实姓名，并写明本人的身份证号</w:t>
      </w:r>
      <w:r>
        <w:rPr>
          <w:spacing w:val="7"/>
        </w:rPr>
        <w:t>、工作</w:t>
      </w:r>
      <w:r>
        <w:rPr/>
        <w:t xml:space="preserve"> </w:t>
      </w:r>
      <w:r>
        <w:rPr>
          <w:spacing w:val="7"/>
        </w:rPr>
        <w:t>单位、通讯地址和电话。相关机构对提出异议的单位与个人</w:t>
      </w:r>
      <w:r>
        <w:rPr>
          <w:spacing w:val="16"/>
        </w:rPr>
        <w:t xml:space="preserve"> </w:t>
      </w:r>
      <w:r>
        <w:rPr>
          <w:spacing w:val="5"/>
        </w:rPr>
        <w:t>信息予以保密，并认真组织调查、核实和处理。</w:t>
      </w:r>
    </w:p>
    <w:p>
      <w:pPr>
        <w:ind w:left="634"/>
        <w:spacing w:before="12" w:line="228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6"/>
        </w:rPr>
        <w:t>(二)材料要求</w:t>
      </w:r>
    </w:p>
    <w:p>
      <w:pPr>
        <w:pStyle w:val="BodyText"/>
        <w:ind w:right="26" w:firstLine="629"/>
        <w:spacing w:before="222" w:line="308" w:lineRule="auto"/>
        <w:rPr/>
      </w:pPr>
      <w:r>
        <w:rPr>
          <w:spacing w:val="5"/>
        </w:rPr>
        <w:t>1.推荐单位应报送所有推荐教材的纸质材料，包括《第</w:t>
      </w:r>
      <w:r>
        <w:rPr>
          <w:spacing w:val="8"/>
        </w:rPr>
        <w:t xml:space="preserve">  </w:t>
      </w:r>
      <w:r>
        <w:rPr>
          <w:spacing w:val="15"/>
        </w:rPr>
        <w:t>二届全国教材建设奖全国优秀教材(职业教育与继续教育类)</w:t>
      </w:r>
      <w:r>
        <w:rPr>
          <w:spacing w:val="3"/>
        </w:rPr>
        <w:t xml:space="preserve"> </w:t>
      </w:r>
      <w:r>
        <w:rPr>
          <w:spacing w:val="-1"/>
        </w:rPr>
        <w:t>申报推荐评审表》及其附件。推荐材料应完</w:t>
      </w:r>
      <w:r>
        <w:rPr>
          <w:spacing w:val="-2"/>
        </w:rPr>
        <w:t>整、真实、规范。</w:t>
      </w:r>
    </w:p>
    <w:p>
      <w:pPr>
        <w:pStyle w:val="BodyText"/>
        <w:spacing w:before="220" w:line="220" w:lineRule="auto"/>
        <w:rPr/>
      </w:pPr>
      <w:r>
        <w:rPr>
          <w:spacing w:val="5"/>
        </w:rPr>
        <w:t>纸质材料应与网上申报内容一致。</w:t>
      </w:r>
    </w:p>
    <w:p>
      <w:pPr>
        <w:pStyle w:val="BodyText"/>
        <w:ind w:right="184" w:firstLine="629"/>
        <w:spacing w:before="200" w:line="299" w:lineRule="auto"/>
        <w:rPr/>
      </w:pPr>
      <w:r>
        <w:rPr>
          <w:rFonts w:ascii="SimSun" w:hAnsi="SimSun" w:eastAsia="SimSun" w:cs="SimSun"/>
          <w:spacing w:val="9"/>
        </w:rPr>
        <w:t>2.</w:t>
      </w:r>
      <w:r>
        <w:rPr>
          <w:spacing w:val="9"/>
        </w:rPr>
        <w:t>推荐单位应报送推荐教材一式两本或两套，数字教材</w:t>
      </w:r>
      <w:r>
        <w:rPr>
          <w:spacing w:val="14"/>
        </w:rPr>
        <w:t xml:space="preserve"> </w:t>
      </w:r>
      <w:r>
        <w:rPr>
          <w:spacing w:val="6"/>
        </w:rPr>
        <w:t>应提供可正常访问的网址和账号信息。</w:t>
      </w:r>
    </w:p>
    <w:p>
      <w:pPr>
        <w:pStyle w:val="BodyText"/>
        <w:ind w:firstLine="629"/>
        <w:spacing w:before="226" w:line="282" w:lineRule="auto"/>
        <w:rPr/>
      </w:pPr>
      <w:r>
        <w:rPr>
          <w:rFonts w:ascii="SimSun" w:hAnsi="SimSun" w:eastAsia="SimSun" w:cs="SimSun"/>
          <w:spacing w:val="4"/>
        </w:rPr>
        <w:t>3.</w:t>
      </w:r>
      <w:r>
        <w:rPr>
          <w:spacing w:val="4"/>
        </w:rPr>
        <w:t>各申报单位可建立包含全部推荐教材资料的展示网页，</w:t>
      </w:r>
      <w:r>
        <w:rPr>
          <w:spacing w:val="10"/>
        </w:rPr>
        <w:t xml:space="preserve"> </w:t>
      </w:r>
      <w:r>
        <w:rPr>
          <w:spacing w:val="8"/>
        </w:rPr>
        <w:t>在申报推荐系统中填写链接网址，确保网页可正常访问。</w:t>
      </w:r>
    </w:p>
    <w:p>
      <w:pPr>
        <w:pStyle w:val="BodyText"/>
        <w:ind w:right="181" w:firstLine="629"/>
        <w:spacing w:before="193" w:line="324" w:lineRule="auto"/>
        <w:rPr/>
      </w:pPr>
      <w:r>
        <w:rPr>
          <w:rFonts w:ascii="SimSun" w:hAnsi="SimSun" w:eastAsia="SimSun" w:cs="SimSun"/>
          <w:spacing w:val="9"/>
        </w:rPr>
        <w:t>4.</w:t>
      </w:r>
      <w:r>
        <w:rPr>
          <w:spacing w:val="9"/>
        </w:rPr>
        <w:t>各推荐单位填写《第二届全国教材建设奖全国优秀教</w:t>
      </w:r>
      <w:r>
        <w:rPr>
          <w:spacing w:val="14"/>
        </w:rPr>
        <w:t xml:space="preserve"> </w:t>
      </w:r>
      <w:r>
        <w:rPr>
          <w:spacing w:val="27"/>
        </w:rPr>
        <w:t>材(职业教育与继续教育类)推荐汇总表》,电子版发送至</w:t>
      </w:r>
      <w:r>
        <w:rPr>
          <w:spacing w:val="15"/>
        </w:rPr>
        <w:t xml:space="preserve"> </w:t>
      </w:r>
      <w:r>
        <w:rPr>
          <w:spacing w:val="20"/>
        </w:rPr>
        <w:t>联系人邮箱，纸质版连同要求报送的其他材料一并寄(送)</w:t>
      </w:r>
      <w:r>
        <w:rPr>
          <w:spacing w:val="7"/>
        </w:rPr>
        <w:t xml:space="preserve"> </w:t>
      </w:r>
      <w:r>
        <w:rPr>
          <w:spacing w:val="4"/>
        </w:rPr>
        <w:t>至教育部职业教育发展中心。</w:t>
      </w:r>
    </w:p>
    <w:p>
      <w:pPr>
        <w:ind w:left="629"/>
        <w:spacing w:before="218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1"/>
        </w:rPr>
        <w:t>(三)时间要求</w:t>
      </w:r>
    </w:p>
    <w:p>
      <w:pPr>
        <w:pStyle w:val="BodyText"/>
        <w:ind w:right="50" w:firstLine="629"/>
        <w:spacing w:before="226" w:line="342" w:lineRule="auto"/>
        <w:rPr/>
      </w:pPr>
      <w:r>
        <w:rPr>
          <w:spacing w:val="13"/>
        </w:rPr>
        <w:t>1.自2025年6月30日起，各推荐单位组织开展本省</w:t>
      </w:r>
      <w:r>
        <w:rPr>
          <w:spacing w:val="12"/>
        </w:rPr>
        <w:t>(区、</w:t>
      </w:r>
      <w:r>
        <w:rPr/>
        <w:t xml:space="preserve"> </w:t>
      </w:r>
      <w:r>
        <w:rPr>
          <w:spacing w:val="16"/>
        </w:rPr>
        <w:t>市)范围内优秀教材申报、网上系统填报和初评工作。</w:t>
      </w:r>
    </w:p>
    <w:p>
      <w:pPr>
        <w:pStyle w:val="BodyText"/>
        <w:ind w:left="629"/>
        <w:spacing w:line="220" w:lineRule="auto"/>
        <w:rPr/>
      </w:pPr>
      <w:r>
        <w:rPr>
          <w:spacing w:val="28"/>
        </w:rPr>
        <w:t>2.2025年7月25日前，各推荐单位组织初评并限额产</w:t>
      </w:r>
    </w:p>
    <w:p>
      <w:pPr>
        <w:spacing w:line="220" w:lineRule="auto"/>
        <w:sectPr>
          <w:footerReference w:type="default" r:id="rId26"/>
          <w:pgSz w:w="11520" w:h="16330"/>
          <w:pgMar w:top="1388" w:right="1364" w:bottom="1426" w:left="1660" w:header="0" w:footer="1024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spacing w:before="101" w:line="219" w:lineRule="auto"/>
        <w:rPr/>
      </w:pPr>
      <w:r>
        <w:rPr>
          <w:spacing w:val="8"/>
        </w:rPr>
        <w:t>生拟推荐名单，在申报推荐系统中提交。</w:t>
      </w:r>
    </w:p>
    <w:p>
      <w:pPr>
        <w:pStyle w:val="BodyText"/>
        <w:ind w:right="136" w:firstLine="620"/>
        <w:spacing w:before="203" w:line="357" w:lineRule="auto"/>
        <w:jc w:val="both"/>
        <w:rPr/>
      </w:pPr>
      <w:r>
        <w:rPr>
          <w:spacing w:val="13"/>
        </w:rPr>
        <w:t>3.各地收到全国评审委员会对拟推荐对象的初审反馈结</w:t>
      </w:r>
      <w:r>
        <w:rPr>
          <w:spacing w:val="4"/>
        </w:rPr>
        <w:t xml:space="preserve"> </w:t>
      </w:r>
      <w:r>
        <w:rPr>
          <w:spacing w:val="28"/>
        </w:rPr>
        <w:t>果后，确定推荐对象并进行公示，须于2025年9月10日前</w:t>
      </w:r>
      <w:r>
        <w:rPr>
          <w:spacing w:val="3"/>
        </w:rPr>
        <w:t xml:space="preserve"> </w:t>
      </w:r>
      <w:r>
        <w:rPr>
          <w:spacing w:val="36"/>
        </w:rPr>
        <w:t>(以寄出邮戳日期为准)按要求将全部纸质材料寄(送)至</w:t>
      </w:r>
      <w:r>
        <w:rPr>
          <w:spacing w:val="7"/>
        </w:rPr>
        <w:t xml:space="preserve"> </w:t>
      </w:r>
      <w:r>
        <w:rPr>
          <w:spacing w:val="7"/>
        </w:rPr>
        <w:t>教育部职业教育发展中心。</w:t>
      </w:r>
    </w:p>
    <w:p>
      <w:pPr>
        <w:ind w:left="769"/>
        <w:spacing w:before="1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9"/>
        </w:rPr>
        <w:t>(四)联系人及联系方式</w:t>
      </w:r>
    </w:p>
    <w:p>
      <w:pPr>
        <w:pStyle w:val="BodyText"/>
        <w:ind w:left="680"/>
        <w:spacing w:before="241" w:line="222" w:lineRule="auto"/>
        <w:rPr/>
      </w:pPr>
      <w:r>
        <w:rPr>
          <w:rFonts w:ascii="SimSun" w:hAnsi="SimSun" w:eastAsia="SimSun" w:cs="SimSun"/>
          <w:spacing w:val="-7"/>
        </w:rPr>
        <w:t>1.</w:t>
      </w:r>
      <w:r>
        <w:rPr>
          <w:spacing w:val="-7"/>
        </w:rPr>
        <w:t>政策咨询</w:t>
      </w:r>
    </w:p>
    <w:p>
      <w:pPr>
        <w:pStyle w:val="BodyText"/>
        <w:ind w:left="659"/>
        <w:spacing w:before="247" w:line="223" w:lineRule="auto"/>
        <w:rPr/>
      </w:pPr>
      <w:r>
        <w:rPr>
          <w:spacing w:val="58"/>
        </w:rPr>
        <w:t>联系人：余红平</w:t>
      </w:r>
    </w:p>
    <w:p>
      <w:pPr>
        <w:pStyle w:val="BodyText"/>
        <w:ind w:left="670"/>
        <w:spacing w:before="226" w:line="223" w:lineRule="auto"/>
        <w:rPr/>
      </w:pPr>
      <w:r>
        <w:rPr>
          <w:spacing w:val="7"/>
        </w:rPr>
        <w:t>联系电话：010-66096722</w:t>
      </w:r>
    </w:p>
    <w:p>
      <w:pPr>
        <w:pStyle w:val="BodyText"/>
        <w:ind w:left="680"/>
        <w:spacing w:before="201" w:line="212" w:lineRule="auto"/>
        <w:rPr>
          <w:rFonts w:ascii="Times New Roman" w:hAnsi="Times New Roman" w:eastAsia="Times New Roman" w:cs="Times New Roman"/>
        </w:rPr>
      </w:pPr>
      <w:r>
        <w:rPr>
          <w:spacing w:val="1"/>
        </w:rPr>
        <w:t>电子邮箱：</w:t>
      </w:r>
      <w:r>
        <w:rPr>
          <w:rFonts w:ascii="Times New Roman" w:hAnsi="Times New Roman" w:eastAsia="Times New Roman" w:cs="Times New Roman"/>
        </w:rPr>
        <w:t>jxjc</w:t>
      </w:r>
      <w:r>
        <w:rPr>
          <w:rFonts w:ascii="Times New Roman" w:hAnsi="Times New Roman" w:eastAsia="Times New Roman" w:cs="Times New Roman"/>
          <w:spacing w:val="1"/>
        </w:rPr>
        <w:t>@</w:t>
      </w:r>
      <w:r>
        <w:rPr>
          <w:rFonts w:ascii="Times New Roman" w:hAnsi="Times New Roman" w:eastAsia="Times New Roman" w:cs="Times New Roman"/>
        </w:rPr>
        <w:t>moe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</w:rPr>
        <w:t>edu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</w:rPr>
        <w:t>cn</w:t>
      </w:r>
    </w:p>
    <w:p>
      <w:pPr>
        <w:pStyle w:val="BodyText"/>
        <w:ind w:left="680"/>
        <w:spacing w:before="254" w:line="220" w:lineRule="auto"/>
        <w:rPr/>
      </w:pPr>
      <w:r>
        <w:rPr>
          <w:rFonts w:ascii="SimSun" w:hAnsi="SimSun" w:eastAsia="SimSun" w:cs="SimSun"/>
          <w:spacing w:val="4"/>
        </w:rPr>
        <w:t>2.</w:t>
      </w:r>
      <w:r>
        <w:rPr>
          <w:spacing w:val="4"/>
        </w:rPr>
        <w:t>材料报送</w:t>
      </w:r>
    </w:p>
    <w:p>
      <w:pPr>
        <w:pStyle w:val="BodyText"/>
        <w:ind w:left="680"/>
        <w:spacing w:before="230" w:line="220" w:lineRule="auto"/>
        <w:rPr/>
      </w:pPr>
      <w:r>
        <w:rPr>
          <w:spacing w:val="45"/>
        </w:rPr>
        <w:t>联系人：荀莉、刘义国</w:t>
      </w:r>
    </w:p>
    <w:p>
      <w:pPr>
        <w:pStyle w:val="BodyText"/>
        <w:ind w:left="680"/>
        <w:spacing w:before="175" w:line="223" w:lineRule="auto"/>
        <w:rPr/>
      </w:pPr>
      <w:r>
        <w:rPr>
          <w:spacing w:val="11"/>
        </w:rPr>
        <w:t>联系电话：010-58556713,010-58</w:t>
      </w:r>
      <w:r>
        <w:rPr>
          <w:spacing w:val="10"/>
        </w:rPr>
        <w:t>556712</w:t>
      </w:r>
    </w:p>
    <w:p>
      <w:pPr>
        <w:pStyle w:val="BodyText"/>
        <w:ind w:left="680"/>
        <w:spacing w:before="262" w:line="212" w:lineRule="auto"/>
        <w:rPr>
          <w:rFonts w:ascii="Times New Roman" w:hAnsi="Times New Roman" w:eastAsia="Times New Roman" w:cs="Times New Roman"/>
        </w:rPr>
      </w:pPr>
      <w:r>
        <w:rPr/>
        <w:t>电子邮箱：</w:t>
      </w:r>
      <w:r>
        <w:rPr>
          <w:rFonts w:ascii="Times New Roman" w:hAnsi="Times New Roman" w:eastAsia="Times New Roman" w:cs="Times New Roman"/>
        </w:rPr>
        <w:t>moe_jcj@163.com</w:t>
      </w:r>
    </w:p>
    <w:p>
      <w:pPr>
        <w:pStyle w:val="BodyText"/>
        <w:ind w:left="99" w:right="99" w:firstLine="580"/>
        <w:spacing w:before="194" w:line="370" w:lineRule="auto"/>
        <w:rPr/>
      </w:pPr>
      <w:r>
        <w:rPr>
          <w:spacing w:val="24"/>
        </w:rPr>
        <w:t>邮寄地址：北京市朝阳区惠新东街4号富盛大厦1座16</w:t>
      </w:r>
      <w:r>
        <w:rPr>
          <w:spacing w:val="15"/>
        </w:rPr>
        <w:t xml:space="preserve"> </w:t>
      </w:r>
      <w:r>
        <w:rPr>
          <w:spacing w:val="11"/>
        </w:rPr>
        <w:t>层教育部职业教育发展中心</w:t>
      </w:r>
    </w:p>
    <w:p>
      <w:pPr>
        <w:pStyle w:val="BodyText"/>
        <w:ind w:left="680"/>
        <w:spacing w:before="1" w:line="222" w:lineRule="auto"/>
        <w:rPr/>
      </w:pPr>
      <w:r>
        <w:rPr>
          <w:rFonts w:ascii="SimSun" w:hAnsi="SimSun" w:eastAsia="SimSun" w:cs="SimSun"/>
          <w:spacing w:val="4"/>
        </w:rPr>
        <w:t>3.</w:t>
      </w:r>
      <w:r>
        <w:rPr>
          <w:spacing w:val="4"/>
        </w:rPr>
        <w:t>申报推荐系统</w:t>
      </w:r>
    </w:p>
    <w:p>
      <w:pPr>
        <w:pStyle w:val="BodyText"/>
        <w:ind w:left="769"/>
        <w:spacing w:before="214" w:line="222" w:lineRule="auto"/>
        <w:rPr/>
      </w:pPr>
      <w:r>
        <w:rPr>
          <w:spacing w:val="57"/>
        </w:rPr>
        <w:t>联系人：杨京峰</w:t>
      </w:r>
    </w:p>
    <w:p>
      <w:pPr>
        <w:pStyle w:val="BodyText"/>
        <w:ind w:left="769"/>
        <w:spacing w:before="231" w:line="223" w:lineRule="auto"/>
        <w:rPr/>
      </w:pPr>
      <w:r>
        <w:rPr>
          <w:spacing w:val="6"/>
        </w:rPr>
        <w:t>联系电话：010-58556655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809" w:hanging="1000"/>
        <w:spacing w:before="101" w:line="344" w:lineRule="auto"/>
        <w:rPr/>
      </w:pPr>
      <w:r>
        <w:rPr>
          <w:spacing w:val="18"/>
        </w:rPr>
        <w:t>附表：第二届全国教材建设奖全国优秀教材(职业</w:t>
      </w:r>
      <w:r>
        <w:rPr>
          <w:spacing w:val="17"/>
        </w:rPr>
        <w:t>教育</w:t>
      </w:r>
      <w:r>
        <w:rPr/>
        <w:t xml:space="preserve"> </w:t>
      </w:r>
      <w:r>
        <w:rPr>
          <w:spacing w:val="22"/>
        </w:rPr>
        <w:t>与继续教育类)推荐单位联系表</w:t>
      </w:r>
    </w:p>
    <w:p>
      <w:pPr>
        <w:spacing w:line="344" w:lineRule="auto"/>
        <w:sectPr>
          <w:footerReference w:type="default" r:id="rId27"/>
          <w:pgSz w:w="11520" w:h="16320"/>
          <w:pgMar w:top="1387" w:right="1443" w:bottom="1336" w:left="1550" w:header="0" w:footer="931" w:gutter="0"/>
        </w:sectPr>
        <w:rPr/>
      </w:pPr>
    </w:p>
    <w:p>
      <w:pPr>
        <w:ind w:left="239"/>
        <w:spacing w:before="261" w:line="223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6"/>
        </w:rPr>
        <w:t>附表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ind w:left="881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2"/>
        </w:rPr>
        <w:t>第二届全国教材建设奖全国优秀教材</w:t>
      </w:r>
    </w:p>
    <w:p>
      <w:pPr>
        <w:ind w:left="421"/>
        <w:spacing w:before="13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2"/>
        </w:rPr>
        <w:t>(职业教育与继续教育类)推荐单位联系表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5334"/>
        <w:spacing w:before="94" w:line="221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年</w:t>
      </w:r>
      <w:r>
        <w:rPr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月</w:t>
      </w:r>
      <w:r>
        <w:rPr>
          <w:sz w:val="29"/>
          <w:szCs w:val="29"/>
          <w:spacing w:val="50"/>
        </w:rPr>
        <w:t xml:space="preserve">  </w:t>
      </w:r>
      <w:r>
        <w:rPr>
          <w:sz w:val="29"/>
          <w:szCs w:val="29"/>
          <w:spacing w:val="23"/>
        </w:rPr>
        <w:t>日(单位公章)</w:t>
      </w:r>
    </w:p>
    <w:p>
      <w:pPr>
        <w:spacing w:line="130" w:lineRule="exact"/>
        <w:rPr/>
      </w:pPr>
      <w:r/>
    </w:p>
    <w:tbl>
      <w:tblPr>
        <w:tblStyle w:val="TableNormal"/>
        <w:tblW w:w="89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172"/>
        <w:gridCol w:w="2577"/>
        <w:gridCol w:w="1718"/>
        <w:gridCol w:w="2502"/>
      </w:tblGrid>
      <w:tr>
        <w:trPr>
          <w:trHeight w:val="833" w:hRule="atLeast"/>
        </w:trPr>
        <w:tc>
          <w:tcPr>
            <w:tcW w:w="2172" w:type="dxa"/>
            <w:vAlign w:val="top"/>
          </w:tcPr>
          <w:p>
            <w:pPr>
              <w:ind w:left="114"/>
              <w:spacing w:before="266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2"/>
              </w:rPr>
              <w:t>推荐单位名称</w:t>
            </w:r>
          </w:p>
        </w:tc>
        <w:tc>
          <w:tcPr>
            <w:tcW w:w="679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819" w:hRule="atLeast"/>
        </w:trPr>
        <w:tc>
          <w:tcPr>
            <w:tcW w:w="2172" w:type="dxa"/>
            <w:vAlign w:val="top"/>
          </w:tcPr>
          <w:p>
            <w:pPr>
              <w:ind w:left="114"/>
              <w:spacing w:before="253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2"/>
              </w:rPr>
              <w:t>推荐单位地址</w:t>
            </w:r>
          </w:p>
        </w:tc>
        <w:tc>
          <w:tcPr>
            <w:tcW w:w="679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829" w:hRule="atLeast"/>
        </w:trPr>
        <w:tc>
          <w:tcPr>
            <w:tcW w:w="2172" w:type="dxa"/>
            <w:vAlign w:val="top"/>
          </w:tcPr>
          <w:p>
            <w:pPr>
              <w:ind w:left="754"/>
              <w:spacing w:before="266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11"/>
              </w:rPr>
              <w:t>邮编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535"/>
              <w:spacing w:before="270" w:line="221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6"/>
              </w:rPr>
              <w:t>电话</w:t>
            </w:r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29" w:hRule="atLeast"/>
        </w:trPr>
        <w:tc>
          <w:tcPr>
            <w:tcW w:w="2172" w:type="dxa"/>
            <w:vAlign w:val="top"/>
          </w:tcPr>
          <w:p>
            <w:pPr>
              <w:ind w:left="434"/>
              <w:spacing w:before="55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3"/>
              </w:rPr>
              <w:t>推荐单位</w:t>
            </w:r>
          </w:p>
          <w:p>
            <w:pPr>
              <w:ind w:left="114"/>
              <w:spacing w:before="42" w:line="197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2"/>
              </w:rPr>
              <w:t>负责处室名称</w:t>
            </w:r>
          </w:p>
        </w:tc>
        <w:tc>
          <w:tcPr>
            <w:tcW w:w="679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819" w:hRule="atLeast"/>
        </w:trPr>
        <w:tc>
          <w:tcPr>
            <w:tcW w:w="2172" w:type="dxa"/>
            <w:vAlign w:val="top"/>
          </w:tcPr>
          <w:p>
            <w:pPr>
              <w:ind w:left="274"/>
              <w:spacing w:before="258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8"/>
              </w:rPr>
              <w:t>联系人姓名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535"/>
              <w:spacing w:before="258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7"/>
              </w:rPr>
              <w:t>职务</w:t>
            </w:r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29" w:hRule="atLeast"/>
        </w:trPr>
        <w:tc>
          <w:tcPr>
            <w:tcW w:w="2172" w:type="dxa"/>
            <w:vAlign w:val="top"/>
          </w:tcPr>
          <w:p>
            <w:pPr>
              <w:ind w:left="434"/>
              <w:spacing w:before="269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3"/>
              </w:rPr>
              <w:t>办公电话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535"/>
              <w:spacing w:before="267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6"/>
              </w:rPr>
              <w:t>手机</w:t>
            </w:r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29" w:hRule="atLeast"/>
        </w:trPr>
        <w:tc>
          <w:tcPr>
            <w:tcW w:w="2172" w:type="dxa"/>
            <w:vAlign w:val="top"/>
          </w:tcPr>
          <w:p>
            <w:pPr>
              <w:ind w:left="434"/>
              <w:spacing w:before="271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4"/>
              </w:rPr>
              <w:t>电子邮箱</w:t>
            </w:r>
          </w:p>
        </w:tc>
        <w:tc>
          <w:tcPr>
            <w:tcW w:w="679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692" w:hRule="atLeast"/>
        </w:trPr>
        <w:tc>
          <w:tcPr>
            <w:tcW w:w="2172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754"/>
              <w:spacing w:before="104" w:line="221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8"/>
              </w:rPr>
              <w:t>备注</w:t>
            </w:r>
          </w:p>
        </w:tc>
        <w:tc>
          <w:tcPr>
            <w:tcW w:w="679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</w:tbl>
    <w:p>
      <w:pPr>
        <w:ind w:left="304"/>
        <w:spacing w:before="1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注：推荐单位包括各省级教育行政部门、行指委工作办公室、国家开放大学、全国高等教育</w:t>
      </w:r>
    </w:p>
    <w:p>
      <w:pPr>
        <w:ind w:left="354"/>
        <w:spacing w:before="129" w:line="224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7"/>
        </w:rPr>
        <w:t>自学考试委员会办公室。</w:t>
      </w:r>
    </w:p>
    <w:p>
      <w:pPr>
        <w:spacing w:line="224" w:lineRule="auto"/>
        <w:sectPr>
          <w:footerReference w:type="default" r:id="rId28"/>
          <w:pgSz w:w="11520" w:h="16550"/>
          <w:pgMar w:top="1406" w:right="1135" w:bottom="1389" w:left="1405" w:header="0" w:footer="1012" w:gutter="0"/>
        </w:sectPr>
        <w:rPr>
          <w:rFonts w:ascii="KaiTi" w:hAnsi="KaiTi" w:eastAsia="KaiTi" w:cs="KaiTi"/>
          <w:sz w:val="20"/>
          <w:szCs w:val="20"/>
        </w:rPr>
      </w:pPr>
    </w:p>
    <w:p>
      <w:pPr>
        <w:spacing w:line="272" w:lineRule="auto"/>
        <w:rPr>
          <w:rFonts w:ascii="Arial"/>
          <w:sz w:val="21"/>
        </w:rPr>
      </w:pPr>
      <w:r/>
    </w:p>
    <w:p>
      <w:pPr>
        <w:ind w:left="4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7"/>
        </w:rPr>
        <w:t>附件3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198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</w:rPr>
        <w:t>第二届全国教材建设奖</w:t>
      </w:r>
    </w:p>
    <w:p>
      <w:pPr>
        <w:ind w:left="6"/>
        <w:spacing w:before="58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19"/>
        </w:rPr>
        <w:t>全国优秀教材(高等教育类)评选工作安排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ind w:left="65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3"/>
        </w:rPr>
        <w:t>一、评选范围</w:t>
      </w:r>
    </w:p>
    <w:p>
      <w:pPr>
        <w:pStyle w:val="BodyText"/>
        <w:ind w:firstLine="680"/>
        <w:spacing w:before="232" w:line="354" w:lineRule="auto"/>
        <w:rPr/>
      </w:pPr>
      <w:r>
        <w:rPr>
          <w:spacing w:val="16"/>
        </w:rPr>
        <w:t>党的十八大以来(以版权页的出版日期为准)国内初版、</w:t>
      </w:r>
      <w:r>
        <w:rPr>
          <w:spacing w:val="13"/>
        </w:rPr>
        <w:t xml:space="preserve"> </w:t>
      </w:r>
      <w:r>
        <w:rPr>
          <w:spacing w:val="14"/>
        </w:rPr>
        <w:t>修订版或重印，正在我国全日制普通高等学校(含科研院所)</w:t>
      </w:r>
      <w:r>
        <w:rPr>
          <w:spacing w:val="10"/>
        </w:rPr>
        <w:t xml:space="preserve"> </w:t>
      </w:r>
      <w:r>
        <w:rPr>
          <w:spacing w:val="6"/>
        </w:rPr>
        <w:t>本科和研究生教学活动中使用的、具有国际标</w:t>
      </w:r>
      <w:r>
        <w:rPr>
          <w:spacing w:val="5"/>
        </w:rPr>
        <w:t>准书号</w:t>
      </w: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rFonts w:ascii="Times New Roman" w:hAnsi="Times New Roman" w:eastAsia="Times New Roman" w:cs="Times New Roman"/>
        </w:rPr>
        <w:t>ISBN</w:t>
      </w:r>
      <w:r>
        <w:rPr>
          <w:rFonts w:ascii="Times New Roman" w:hAnsi="Times New Roman" w:eastAsia="Times New Roman" w:cs="Times New Roman"/>
          <w:spacing w:val="5"/>
        </w:rPr>
        <w:t>)</w:t>
      </w:r>
      <w:r>
        <w:rPr>
          <w:rFonts w:ascii="Times New Roman" w:hAnsi="Times New Roman" w:eastAsia="Times New Roman" w:cs="Times New Roman"/>
        </w:rPr>
        <w:t xml:space="preserve">     </w:t>
      </w:r>
      <w:r>
        <w:rPr>
          <w:spacing w:val="10"/>
        </w:rPr>
        <w:t>的教材。包括纸质教材、纸质教材+数字资源、数字教材等。</w:t>
      </w:r>
      <w:r>
        <w:rPr>
          <w:spacing w:val="8"/>
        </w:rPr>
        <w:t xml:space="preserve"> </w:t>
      </w:r>
      <w:r>
        <w:rPr>
          <w:spacing w:val="13"/>
        </w:rPr>
        <w:t>参评教材须符合《普通高等学校教材管理办法》等国家现行</w:t>
      </w:r>
      <w:r>
        <w:rPr>
          <w:spacing w:val="2"/>
        </w:rPr>
        <w:t xml:space="preserve"> </w:t>
      </w:r>
      <w:r>
        <w:rPr>
          <w:spacing w:val="12"/>
        </w:rPr>
        <w:t>教材政策及管理规范。</w:t>
      </w:r>
    </w:p>
    <w:p>
      <w:pPr>
        <w:pStyle w:val="BodyText"/>
        <w:ind w:left="40" w:right="99" w:firstLine="649"/>
        <w:spacing w:before="11" w:line="351" w:lineRule="auto"/>
        <w:jc w:val="both"/>
        <w:rPr/>
      </w:pPr>
      <w:r>
        <w:rPr>
          <w:spacing w:val="12"/>
        </w:rPr>
        <w:t>各类教学活动中使用的学术专著、教学参考书、教辅用</w:t>
      </w:r>
      <w:r>
        <w:rPr>
          <w:spacing w:val="16"/>
        </w:rPr>
        <w:t xml:space="preserve"> </w:t>
      </w:r>
      <w:r>
        <w:rPr>
          <w:spacing w:val="12"/>
        </w:rPr>
        <w:t>书、培训类教材，由国家通用语言文字版教材翻译的</w:t>
      </w:r>
      <w:r>
        <w:rPr>
          <w:spacing w:val="11"/>
        </w:rPr>
        <w:t>少数民</w:t>
      </w:r>
      <w:r>
        <w:rPr/>
        <w:t xml:space="preserve"> </w:t>
      </w:r>
      <w:r>
        <w:rPr>
          <w:spacing w:val="30"/>
        </w:rPr>
        <w:t>族文字教材，引进的境外教材(含翻译教材),与教材配套</w:t>
      </w:r>
      <w:r>
        <w:rPr>
          <w:spacing w:val="13"/>
        </w:rPr>
        <w:t xml:space="preserve"> </w:t>
      </w:r>
      <w:r>
        <w:rPr>
          <w:spacing w:val="11"/>
        </w:rPr>
        <w:t>的图册和活动手册等不参加本次评选；担任马克思主义理论</w:t>
      </w:r>
      <w:r>
        <w:rPr>
          <w:spacing w:val="17"/>
        </w:rPr>
        <w:t xml:space="preserve"> </w:t>
      </w:r>
      <w:r>
        <w:rPr>
          <w:spacing w:val="24"/>
        </w:rPr>
        <w:t>研究和建设工程重点教材(以下简称马工程重点教材)首席</w:t>
      </w:r>
      <w:r>
        <w:rPr/>
        <w:t xml:space="preserve"> </w:t>
      </w:r>
      <w:r>
        <w:rPr>
          <w:spacing w:val="11"/>
        </w:rPr>
        <w:t>专家或主编的人员主编的、与马工程重点教材名称或内容基</w:t>
      </w:r>
      <w:r>
        <w:rPr>
          <w:spacing w:val="14"/>
        </w:rPr>
        <w:t xml:space="preserve"> </w:t>
      </w:r>
      <w:r>
        <w:rPr>
          <w:spacing w:val="12"/>
        </w:rPr>
        <w:t>本相同的教材不参加本次评选；曾以教学或科研成果等</w:t>
      </w:r>
      <w:r>
        <w:rPr>
          <w:spacing w:val="11"/>
        </w:rPr>
        <w:t>形式</w:t>
      </w:r>
      <w:r>
        <w:rPr/>
        <w:t xml:space="preserve"> </w:t>
      </w:r>
      <w:r>
        <w:rPr>
          <w:spacing w:val="12"/>
        </w:rPr>
        <w:t>获得省部级以上奖励的教材，以及获得首届</w:t>
      </w:r>
      <w:r>
        <w:rPr>
          <w:spacing w:val="11"/>
        </w:rPr>
        <w:t>全国教材建设奖</w:t>
      </w:r>
      <w:r>
        <w:rPr/>
        <w:t xml:space="preserve"> </w:t>
      </w:r>
      <w:r>
        <w:rPr>
          <w:spacing w:val="10"/>
        </w:rPr>
        <w:t>全国优秀教材且未改版的教材不参加本次评选。</w:t>
      </w:r>
    </w:p>
    <w:p>
      <w:pPr>
        <w:spacing w:line="351" w:lineRule="auto"/>
        <w:sectPr>
          <w:footerReference w:type="default" r:id="rId29"/>
          <w:pgSz w:w="11520" w:h="16320"/>
          <w:pgMar w:top="1387" w:right="1405" w:bottom="1326" w:left="1579" w:header="0" w:footer="924" w:gutter="0"/>
        </w:sectPr>
        <w:rPr/>
      </w:pPr>
    </w:p>
    <w:p>
      <w:pPr>
        <w:spacing w:line="252" w:lineRule="auto"/>
        <w:rPr>
          <w:rFonts w:ascii="Arial"/>
          <w:sz w:val="21"/>
        </w:rPr>
      </w:pPr>
      <w:r/>
    </w:p>
    <w:p>
      <w:pPr>
        <w:ind w:left="634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2"/>
        </w:rPr>
        <w:t>二、参评条件</w:t>
      </w:r>
    </w:p>
    <w:p>
      <w:pPr>
        <w:pStyle w:val="BodyText"/>
        <w:ind w:right="235" w:firstLine="759"/>
        <w:spacing w:before="220" w:line="328" w:lineRule="auto"/>
        <w:rPr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4"/>
        </w:rPr>
        <w:t>(一)方向正确。</w:t>
      </w:r>
      <w:r>
        <w:rPr>
          <w:rFonts w:ascii="KaiTi" w:hAnsi="KaiTi" w:eastAsia="KaiTi" w:cs="KaiTi"/>
          <w:sz w:val="32"/>
          <w:szCs w:val="32"/>
          <w:spacing w:val="4"/>
        </w:rPr>
        <w:t xml:space="preserve"> </w:t>
      </w:r>
      <w:r>
        <w:rPr>
          <w:sz w:val="32"/>
          <w:szCs w:val="32"/>
          <w:spacing w:val="4"/>
        </w:rPr>
        <w:t>坚持马克思主义指导地位，坚守为党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2"/>
        </w:rPr>
        <w:t>育人、为国育才的立场，能够将马克思主义立场、观</w:t>
      </w:r>
      <w:r>
        <w:rPr>
          <w:sz w:val="32"/>
          <w:szCs w:val="32"/>
          <w:spacing w:val="1"/>
        </w:rPr>
        <w:t>点、方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"/>
        </w:rPr>
        <w:t>法贯穿教材始终，坚守意识形态阵地，体现党的理论创新成</w:t>
      </w:r>
      <w:r>
        <w:rPr>
          <w:sz w:val="32"/>
          <w:szCs w:val="32"/>
          <w:spacing w:val="9"/>
        </w:rPr>
        <w:t xml:space="preserve"> </w:t>
      </w:r>
      <w:r>
        <w:rPr>
          <w:sz w:val="32"/>
          <w:szCs w:val="32"/>
          <w:spacing w:val="2"/>
        </w:rPr>
        <w:t>果特别是习近平新时代中国特色社会主义思想体系</w:t>
      </w:r>
      <w:r>
        <w:rPr>
          <w:sz w:val="32"/>
          <w:szCs w:val="32"/>
          <w:spacing w:val="1"/>
        </w:rPr>
        <w:t>化、学理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"/>
        </w:rPr>
        <w:t>化研究阐释，体现中国和中华民族风格，体现党和国家</w:t>
      </w:r>
      <w:r>
        <w:rPr>
          <w:sz w:val="32"/>
          <w:szCs w:val="32"/>
          <w:spacing w:val="1"/>
        </w:rPr>
        <w:t>对教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"/>
        </w:rPr>
        <w:t>育的基本要求，体现正确的历史观、民族观、国家观、文化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"/>
        </w:rPr>
        <w:t>观，体现人类文化知识积累和创新成果，推动课程思政与思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2"/>
        </w:rPr>
        <w:t>政课程同向同行，培养学生始终忠于党、忠于国家、</w:t>
      </w:r>
      <w:r>
        <w:rPr>
          <w:sz w:val="32"/>
          <w:szCs w:val="32"/>
          <w:spacing w:val="1"/>
        </w:rPr>
        <w:t>忠于人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5"/>
        </w:rPr>
        <w:t>民、忠于社会主义。</w:t>
      </w:r>
    </w:p>
    <w:p>
      <w:pPr>
        <w:pStyle w:val="BodyText"/>
        <w:ind w:firstLine="809"/>
        <w:spacing w:before="235" w:line="331" w:lineRule="auto"/>
        <w:rPr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8"/>
        </w:rPr>
        <w:t>(二)继承创新</w:t>
      </w:r>
      <w:r>
        <w:rPr>
          <w:sz w:val="32"/>
          <w:szCs w:val="32"/>
          <w:spacing w:val="8"/>
        </w:rPr>
        <w:t>。体现中国教材建设的特色实践和规律</w:t>
      </w:r>
      <w:r>
        <w:rPr>
          <w:sz w:val="32"/>
          <w:szCs w:val="32"/>
          <w:spacing w:val="8"/>
        </w:rPr>
        <w:t xml:space="preserve">  </w:t>
      </w:r>
      <w:r>
        <w:rPr>
          <w:sz w:val="32"/>
          <w:szCs w:val="32"/>
          <w:spacing w:val="-1"/>
        </w:rPr>
        <w:t>性认识，积极推进改革创新，有利于提高人才自主培养质量，</w:t>
      </w:r>
      <w:r>
        <w:rPr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-1"/>
        </w:rPr>
        <w:t>有利于培养拔尖创新人才，有利于提升人民群众教育获得感，</w:t>
      </w:r>
      <w:r>
        <w:rPr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2"/>
        </w:rPr>
        <w:t>有利于增强中国教材国际影响力，有利于构建中国自主的知</w:t>
      </w:r>
      <w:r>
        <w:rPr>
          <w:sz w:val="32"/>
          <w:szCs w:val="32"/>
          <w:spacing w:val="4"/>
        </w:rPr>
        <w:t xml:space="preserve">  </w:t>
      </w:r>
      <w:r>
        <w:rPr>
          <w:sz w:val="32"/>
          <w:szCs w:val="32"/>
          <w:spacing w:val="2"/>
        </w:rPr>
        <w:t>识体系，打造新概念新范畴新表达。鼓励在党的创新理论研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spacing w:val="5"/>
        </w:rPr>
        <w:t>究阐释和自主知识体系构建方面具有创新性突破的教</w:t>
      </w:r>
      <w:r>
        <w:rPr>
          <w:sz w:val="32"/>
          <w:szCs w:val="32"/>
          <w:spacing w:val="4"/>
        </w:rPr>
        <w:t>材、战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spacing w:val="18"/>
        </w:rPr>
        <w:t>略性新兴领域教材、冷门绝学教材以及在某学</w:t>
      </w:r>
      <w:r>
        <w:rPr>
          <w:sz w:val="32"/>
          <w:szCs w:val="32"/>
          <w:spacing w:val="17"/>
        </w:rPr>
        <w:t>科(专业)领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spacing w:val="3"/>
        </w:rPr>
        <w:t>域具有填补空白意义的教材参评。</w:t>
      </w:r>
    </w:p>
    <w:p>
      <w:pPr>
        <w:pStyle w:val="BodyText"/>
        <w:ind w:left="70" w:right="132" w:firstLine="809"/>
        <w:spacing w:before="153" w:line="307" w:lineRule="auto"/>
        <w:rPr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10"/>
        </w:rPr>
        <w:t>(三)科学严谨。适</w:t>
      </w:r>
      <w:r>
        <w:rPr>
          <w:sz w:val="32"/>
          <w:szCs w:val="32"/>
          <w:spacing w:val="10"/>
        </w:rPr>
        <w:t>应科技创新、社会发展、产业变革</w:t>
      </w:r>
      <w:r>
        <w:rPr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2"/>
        </w:rPr>
        <w:t>和人才培养要求，充分反映新时代党和国家事业取得的历史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6"/>
        </w:rPr>
        <w:t>性成就、发生的历史性变革，准确阐述本学科(</w:t>
      </w:r>
      <w:r>
        <w:rPr>
          <w:sz w:val="32"/>
          <w:szCs w:val="32"/>
          <w:spacing w:val="15"/>
        </w:rPr>
        <w:t>专业)的基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5"/>
        </w:rPr>
        <w:t>本概念(理论)、基础知识、基本方法，结构设计合理，选</w:t>
      </w:r>
    </w:p>
    <w:p>
      <w:pPr>
        <w:spacing w:line="307" w:lineRule="auto"/>
        <w:sectPr>
          <w:footerReference w:type="default" r:id="rId30"/>
          <w:pgSz w:w="11520" w:h="16330"/>
          <w:pgMar w:top="1388" w:right="1299" w:bottom="1444" w:left="1600" w:header="0" w:footer="1029" w:gutter="0"/>
        </w:sectPr>
        <w:rPr>
          <w:sz w:val="32"/>
          <w:szCs w:val="32"/>
        </w:rPr>
      </w:pP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spacing w:before="100" w:line="338" w:lineRule="auto"/>
        <w:rPr/>
      </w:pPr>
      <w:r>
        <w:rPr>
          <w:spacing w:val="1"/>
        </w:rPr>
        <w:t>材恰当准确，内容编排科学，文字准确流畅，图片精</w:t>
      </w:r>
      <w:r>
        <w:rPr/>
        <w:t>准适配，</w:t>
      </w:r>
      <w:r>
        <w:rPr/>
        <w:t xml:space="preserve"> </w:t>
      </w:r>
      <w:r>
        <w:rPr>
          <w:spacing w:val="4"/>
        </w:rPr>
        <w:t>及时根据新形势新要求修订完善。</w:t>
      </w:r>
    </w:p>
    <w:p>
      <w:pPr>
        <w:pStyle w:val="BodyText"/>
        <w:ind w:right="78" w:firstLine="800"/>
        <w:spacing w:before="26" w:line="321" w:lineRule="auto"/>
        <w:rPr/>
      </w:pPr>
      <w:r>
        <w:rPr>
          <w:rFonts w:ascii="KaiTi" w:hAnsi="KaiTi" w:eastAsia="KaiTi" w:cs="KaiTi"/>
          <w:spacing w:val="9"/>
        </w:rPr>
        <w:t>(四)设计美观。</w:t>
      </w:r>
      <w:r>
        <w:rPr>
          <w:rFonts w:ascii="KaiTi" w:hAnsi="KaiTi" w:eastAsia="KaiTi" w:cs="KaiTi"/>
          <w:spacing w:val="9"/>
        </w:rPr>
        <w:t xml:space="preserve"> </w:t>
      </w:r>
      <w:r>
        <w:rPr>
          <w:spacing w:val="9"/>
        </w:rPr>
        <w:t>封面和插图彰显立德树人导向，弘扬</w:t>
      </w:r>
      <w:r>
        <w:rPr>
          <w:spacing w:val="5"/>
        </w:rPr>
        <w:t xml:space="preserve"> </w:t>
      </w:r>
      <w:r>
        <w:rPr>
          <w:spacing w:val="8"/>
        </w:rPr>
        <w:t>中华美育精神和中国艺术风格，符合大众审美习惯，反映学</w:t>
      </w:r>
      <w:r>
        <w:rPr/>
        <w:t xml:space="preserve"> </w:t>
      </w:r>
      <w:r>
        <w:rPr>
          <w:spacing w:val="6"/>
        </w:rPr>
        <w:t>科特点，图文相融、美观精致、积极向上；版式设计专业，</w:t>
      </w:r>
      <w:r>
        <w:rPr>
          <w:spacing w:val="18"/>
        </w:rPr>
        <w:t xml:space="preserve"> </w:t>
      </w:r>
      <w:r>
        <w:rPr>
          <w:spacing w:val="6"/>
        </w:rPr>
        <w:t>装帧印刷美观，合理有效降低印刷成本，绿色环保。</w:t>
      </w:r>
    </w:p>
    <w:p>
      <w:pPr>
        <w:pStyle w:val="BodyText"/>
        <w:ind w:right="97" w:firstLine="800"/>
        <w:spacing w:before="207" w:line="326" w:lineRule="auto"/>
        <w:rPr/>
      </w:pPr>
      <w:r>
        <w:rPr>
          <w:rFonts w:ascii="KaiTi" w:hAnsi="KaiTi" w:eastAsia="KaiTi" w:cs="KaiTi"/>
          <w:spacing w:val="14"/>
        </w:rPr>
        <w:t>(五)适教利学</w:t>
      </w:r>
      <w:r>
        <w:rPr>
          <w:spacing w:val="14"/>
        </w:rPr>
        <w:t>。遵循教育教学规律和人才培养</w:t>
      </w:r>
      <w:r>
        <w:rPr>
          <w:spacing w:val="13"/>
        </w:rPr>
        <w:t>规律，</w:t>
      </w:r>
      <w:r>
        <w:rPr/>
        <w:t xml:space="preserve"> </w:t>
      </w:r>
      <w:r>
        <w:rPr>
          <w:spacing w:val="8"/>
        </w:rPr>
        <w:t>适应高等教育学生认知特点，将正确价值观、</w:t>
      </w:r>
      <w:r>
        <w:rPr>
          <w:spacing w:val="7"/>
        </w:rPr>
        <w:t>必备品格和关</w:t>
      </w:r>
      <w:r>
        <w:rPr/>
        <w:t xml:space="preserve"> </w:t>
      </w:r>
      <w:r>
        <w:rPr>
          <w:spacing w:val="9"/>
        </w:rPr>
        <w:t>键能力的培养有机结合，适应教育教学需要，发展学生核心</w:t>
      </w:r>
      <w:r>
        <w:rPr>
          <w:spacing w:val="2"/>
        </w:rPr>
        <w:t xml:space="preserve"> </w:t>
      </w:r>
      <w:r>
        <w:rPr>
          <w:spacing w:val="8"/>
        </w:rPr>
        <w:t>素养，激发学生的好奇心、想象力、探求欲，有利于促</w:t>
      </w:r>
      <w:r>
        <w:rPr>
          <w:spacing w:val="7"/>
        </w:rPr>
        <w:t>进学</w:t>
      </w:r>
      <w:r>
        <w:rPr/>
        <w:t xml:space="preserve"> </w:t>
      </w:r>
      <w:r>
        <w:rPr>
          <w:spacing w:val="-2"/>
        </w:rPr>
        <w:t>生身心健康、全面发展。</w:t>
      </w:r>
    </w:p>
    <w:p>
      <w:pPr>
        <w:pStyle w:val="BodyText"/>
        <w:ind w:right="29" w:firstLine="800"/>
        <w:spacing w:before="226" w:line="318" w:lineRule="auto"/>
        <w:rPr/>
      </w:pPr>
      <w:r>
        <w:rPr>
          <w:rFonts w:ascii="KaiTi" w:hAnsi="KaiTi" w:eastAsia="KaiTi" w:cs="KaiTi"/>
          <w:spacing w:val="8"/>
        </w:rPr>
        <w:t>(六)使用效果显著。</w:t>
      </w:r>
      <w:r>
        <w:rPr>
          <w:rFonts w:ascii="KaiTi" w:hAnsi="KaiTi" w:eastAsia="KaiTi" w:cs="KaiTi"/>
          <w:spacing w:val="-14"/>
        </w:rPr>
        <w:t xml:space="preserve"> </w:t>
      </w:r>
      <w:r>
        <w:rPr>
          <w:spacing w:val="8"/>
        </w:rPr>
        <w:t>教材配套资源丰富，使用监测、</w:t>
      </w:r>
      <w:r>
        <w:rPr/>
        <w:t xml:space="preserve"> </w:t>
      </w:r>
      <w:r>
        <w:rPr>
          <w:spacing w:val="7"/>
        </w:rPr>
        <w:t>培训等保障措施到位。使用评价好、师生认可度高，有效达</w:t>
      </w:r>
      <w:r>
        <w:rPr>
          <w:spacing w:val="17"/>
        </w:rPr>
        <w:t xml:space="preserve"> </w:t>
      </w:r>
      <w:r>
        <w:rPr>
          <w:spacing w:val="31"/>
        </w:rPr>
        <w:t>成教育教学目标。原则上应经过2年以上(含2年)教育教</w:t>
      </w:r>
      <w:r>
        <w:rPr>
          <w:spacing w:val="13"/>
        </w:rPr>
        <w:t xml:space="preserve"> </w:t>
      </w:r>
      <w:r>
        <w:rPr>
          <w:spacing w:val="11"/>
        </w:rPr>
        <w:t>学实践检验(不同版次的同一种教材使用时间可累计计算)。</w:t>
      </w:r>
    </w:p>
    <w:p>
      <w:pPr>
        <w:pStyle w:val="BodyText"/>
        <w:ind w:right="125" w:firstLine="800"/>
        <w:spacing w:before="224" w:line="287" w:lineRule="auto"/>
        <w:rPr/>
      </w:pPr>
      <w:r>
        <w:rPr>
          <w:rFonts w:ascii="KaiTi" w:hAnsi="KaiTi" w:eastAsia="KaiTi" w:cs="KaiTi"/>
          <w:spacing w:val="14"/>
        </w:rPr>
        <w:t>(七)社会形象好</w:t>
      </w:r>
      <w:r>
        <w:rPr>
          <w:spacing w:val="14"/>
        </w:rPr>
        <w:t>。教材具有良好的社会评价，编写人</w:t>
      </w:r>
      <w:r>
        <w:rPr>
          <w:spacing w:val="2"/>
        </w:rPr>
        <w:t xml:space="preserve"> </w:t>
      </w:r>
      <w:r>
        <w:rPr>
          <w:spacing w:val="2"/>
        </w:rPr>
        <w:t>员无违法违纪记录或违反师德师风问题。</w:t>
      </w:r>
    </w:p>
    <w:p>
      <w:pPr>
        <w:ind w:left="684"/>
        <w:spacing w:before="242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</w:rPr>
        <w:t>三、申报方式和要求</w:t>
      </w:r>
    </w:p>
    <w:p>
      <w:pPr>
        <w:pStyle w:val="BodyText"/>
        <w:ind w:right="98" w:firstLine="800"/>
        <w:spacing w:before="230" w:line="308" w:lineRule="auto"/>
        <w:rPr/>
      </w:pPr>
      <w:r>
        <w:rPr>
          <w:spacing w:val="15"/>
        </w:rPr>
        <w:t>(一)申报工作原则上实行属地化管理，由教材第一主</w:t>
      </w:r>
      <w:r>
        <w:rPr>
          <w:spacing w:val="5"/>
        </w:rPr>
        <w:t xml:space="preserve"> </w:t>
      </w:r>
      <w:r>
        <w:rPr>
          <w:spacing w:val="18"/>
        </w:rPr>
        <w:t>编(作者)所在单位会同教材出版单位向第一主编单位所在</w:t>
      </w:r>
      <w:r>
        <w:rPr>
          <w:spacing w:val="14"/>
        </w:rPr>
        <w:t xml:space="preserve"> </w:t>
      </w:r>
      <w:r>
        <w:rPr/>
        <w:t>地省级教育行政部门申报。</w:t>
      </w:r>
    </w:p>
    <w:p>
      <w:pPr>
        <w:pStyle w:val="BodyText"/>
        <w:ind w:left="800"/>
        <w:spacing w:before="218" w:line="219" w:lineRule="auto"/>
        <w:rPr/>
      </w:pPr>
      <w:r>
        <w:rPr>
          <w:spacing w:val="13"/>
        </w:rPr>
        <w:t>(二)各地应在省级教材委员会领导下，由省级教育行</w:t>
      </w:r>
    </w:p>
    <w:p>
      <w:pPr>
        <w:spacing w:line="219" w:lineRule="auto"/>
        <w:sectPr>
          <w:footerReference w:type="default" r:id="rId31"/>
          <w:pgSz w:w="11520" w:h="16370"/>
          <w:pgMar w:top="1391" w:right="1535" w:bottom="1356" w:left="1589" w:header="0" w:footer="954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right="40"/>
        <w:spacing w:before="101" w:line="357" w:lineRule="auto"/>
        <w:jc w:val="both"/>
        <w:rPr/>
      </w:pPr>
      <w:r>
        <w:rPr>
          <w:spacing w:val="25"/>
        </w:rPr>
        <w:t>政部门牵头会同省级党委宣传部门负责组织本地区内高校</w:t>
      </w:r>
      <w:r>
        <w:rPr>
          <w:spacing w:val="14"/>
        </w:rPr>
        <w:t xml:space="preserve"> </w:t>
      </w:r>
      <w:r>
        <w:rPr>
          <w:spacing w:val="13"/>
        </w:rPr>
        <w:t>教材的申报工作，加强本科生、研究生教材申报的组</w:t>
      </w:r>
      <w:r>
        <w:rPr>
          <w:spacing w:val="12"/>
        </w:rPr>
        <w:t>织与协</w:t>
      </w:r>
      <w:r>
        <w:rPr/>
        <w:t xml:space="preserve"> </w:t>
      </w:r>
      <w:r>
        <w:rPr>
          <w:spacing w:val="4"/>
        </w:rPr>
        <w:t>调，以评促建，积极推动本科生、研究生教材的建设与发展。</w:t>
      </w:r>
      <w:r>
        <w:rPr>
          <w:spacing w:val="6"/>
        </w:rPr>
        <w:t xml:space="preserve"> </w:t>
      </w:r>
      <w:r>
        <w:rPr>
          <w:spacing w:val="9"/>
        </w:rPr>
        <w:t>具体申报安排由各省级教育行政部门确定。</w:t>
      </w:r>
    </w:p>
    <w:p>
      <w:pPr>
        <w:pStyle w:val="BodyText"/>
        <w:ind w:firstLine="800"/>
        <w:spacing w:before="5" w:line="352" w:lineRule="auto"/>
        <w:rPr/>
      </w:pPr>
      <w:r>
        <w:rPr>
          <w:rFonts w:ascii="KaiTi" w:hAnsi="KaiTi" w:eastAsia="KaiTi" w:cs="KaiTi"/>
          <w:spacing w:val="13"/>
        </w:rPr>
        <w:t>(</w:t>
      </w:r>
      <w:r>
        <w:rPr>
          <w:rFonts w:ascii="KaiTi" w:hAnsi="KaiTi" w:eastAsia="KaiTi" w:cs="KaiTi"/>
          <w:spacing w:val="-6"/>
        </w:rPr>
        <w:t xml:space="preserve"> </w:t>
      </w:r>
      <w:r>
        <w:rPr>
          <w:rFonts w:ascii="KaiTi" w:hAnsi="KaiTi" w:eastAsia="KaiTi" w:cs="KaiTi"/>
          <w:spacing w:val="13"/>
        </w:rPr>
        <w:t>三</w:t>
      </w:r>
      <w:r>
        <w:rPr>
          <w:spacing w:val="13"/>
        </w:rPr>
        <w:t>)本次申报可选择“单本”或“全册”两种申报类</w:t>
      </w:r>
      <w:r>
        <w:rPr/>
        <w:t xml:space="preserve"> </w:t>
      </w:r>
      <w:r>
        <w:rPr>
          <w:spacing w:val="17"/>
        </w:rPr>
        <w:t>型，不受理系列教材申报。全册教材(相同书名的</w:t>
      </w:r>
      <w:r>
        <w:rPr>
          <w:spacing w:val="16"/>
        </w:rPr>
        <w:t>上下册、</w:t>
      </w:r>
      <w:r>
        <w:rPr/>
        <w:t xml:space="preserve">  </w:t>
      </w:r>
      <w:r>
        <w:rPr>
          <w:rFonts w:ascii="Times New Roman" w:hAnsi="Times New Roman" w:eastAsia="Times New Roman" w:cs="Times New Roman"/>
          <w:spacing w:val="22"/>
        </w:rPr>
        <w:t>1—N</w:t>
      </w:r>
      <w:r>
        <w:rPr>
          <w:rFonts w:ascii="Times New Roman" w:hAnsi="Times New Roman" w:eastAsia="Times New Roman" w:cs="Times New Roman"/>
          <w:spacing w:val="68"/>
        </w:rPr>
        <w:t xml:space="preserve"> </w:t>
      </w:r>
      <w:r>
        <w:rPr>
          <w:spacing w:val="22"/>
        </w:rPr>
        <w:t>册)可选择“全册”申报类型，也可选择“单本”申</w:t>
      </w:r>
      <w:r>
        <w:rPr/>
        <w:t xml:space="preserve">  </w:t>
      </w:r>
      <w:r>
        <w:rPr>
          <w:spacing w:val="12"/>
        </w:rPr>
        <w:t>报类型。若选择“全册”类型申报，须所有单册全部符合申</w:t>
      </w:r>
      <w:r>
        <w:rPr>
          <w:spacing w:val="5"/>
        </w:rPr>
        <w:t xml:space="preserve">  </w:t>
      </w:r>
      <w:r>
        <w:rPr>
          <w:spacing w:val="12"/>
        </w:rPr>
        <w:t>报和质量要求，且为同一主编，申报时占用一个名额。选择</w:t>
      </w:r>
      <w:r>
        <w:rPr>
          <w:spacing w:val="8"/>
        </w:rPr>
        <w:t xml:space="preserve">  </w:t>
      </w:r>
      <w:r>
        <w:rPr>
          <w:spacing w:val="6"/>
        </w:rPr>
        <w:t>“全册”类型申报的教材，若“单本”教材</w:t>
      </w:r>
      <w:r>
        <w:rPr>
          <w:spacing w:val="5"/>
        </w:rPr>
        <w:t>未达到入选标准，</w:t>
      </w:r>
      <w:r>
        <w:rPr/>
        <w:t xml:space="preserve"> </w:t>
      </w:r>
      <w:r>
        <w:rPr>
          <w:spacing w:val="7"/>
        </w:rPr>
        <w:t>则“全册”不能入选。</w:t>
      </w:r>
    </w:p>
    <w:p>
      <w:pPr>
        <w:pStyle w:val="BodyText"/>
        <w:ind w:right="40" w:firstLine="830"/>
        <w:spacing w:before="13" w:line="308" w:lineRule="auto"/>
        <w:rPr/>
      </w:pPr>
      <w:r>
        <w:rPr>
          <w:rFonts w:ascii="KaiTi" w:hAnsi="KaiTi" w:eastAsia="KaiTi" w:cs="KaiTi"/>
          <w:spacing w:val="12"/>
        </w:rPr>
        <w:t>(</w:t>
      </w:r>
      <w:r>
        <w:rPr>
          <w:rFonts w:ascii="KaiTi" w:hAnsi="KaiTi" w:eastAsia="KaiTi" w:cs="KaiTi"/>
          <w:spacing w:val="12"/>
        </w:rPr>
        <w:t xml:space="preserve"> </w:t>
      </w:r>
      <w:r>
        <w:rPr>
          <w:rFonts w:ascii="KaiTi" w:hAnsi="KaiTi" w:eastAsia="KaiTi" w:cs="KaiTi"/>
          <w:spacing w:val="12"/>
        </w:rPr>
        <w:t>四</w:t>
      </w:r>
      <w:r>
        <w:rPr>
          <w:spacing w:val="12"/>
        </w:rPr>
        <w:t>)同一主编、副主编或第一作者编写的名称或内容</w:t>
      </w:r>
      <w:r>
        <w:rPr>
          <w:spacing w:val="13"/>
        </w:rPr>
        <w:t xml:space="preserve"> </w:t>
      </w:r>
      <w:r>
        <w:rPr>
          <w:spacing w:val="12"/>
        </w:rPr>
        <w:t>基本相同的教材只能申报一项。对于同时适用于高等职业教</w:t>
      </w:r>
      <w:r>
        <w:rPr>
          <w:spacing w:val="17"/>
        </w:rPr>
        <w:t xml:space="preserve"> </w:t>
      </w:r>
      <w:r>
        <w:rPr>
          <w:spacing w:val="4"/>
        </w:rPr>
        <w:t>育、本科或研究生教育的教材，须择一申报，不得重复申报。</w:t>
      </w:r>
    </w:p>
    <w:p>
      <w:pPr>
        <w:pStyle w:val="BodyText"/>
        <w:ind w:right="94" w:firstLine="850"/>
        <w:spacing w:before="217" w:line="319" w:lineRule="auto"/>
        <w:rPr/>
      </w:pPr>
      <w:r>
        <w:rPr>
          <w:rFonts w:ascii="KaiTi" w:hAnsi="KaiTi" w:eastAsia="KaiTi" w:cs="KaiTi"/>
          <w:spacing w:val="12"/>
        </w:rPr>
        <w:t>(</w:t>
      </w:r>
      <w:r>
        <w:rPr>
          <w:rFonts w:ascii="KaiTi" w:hAnsi="KaiTi" w:eastAsia="KaiTi" w:cs="KaiTi"/>
          <w:spacing w:val="12"/>
        </w:rPr>
        <w:t xml:space="preserve"> </w:t>
      </w:r>
      <w:r>
        <w:rPr>
          <w:rFonts w:ascii="KaiTi" w:hAnsi="KaiTi" w:eastAsia="KaiTi" w:cs="KaiTi"/>
          <w:spacing w:val="12"/>
        </w:rPr>
        <w:t>五</w:t>
      </w:r>
      <w:r>
        <w:rPr>
          <w:spacing w:val="12"/>
        </w:rPr>
        <w:t>)申报单位党组织应加强对教材和申</w:t>
      </w:r>
      <w:r>
        <w:rPr>
          <w:spacing w:val="11"/>
        </w:rPr>
        <w:t>报材料的政治</w:t>
      </w:r>
      <w:r>
        <w:rPr/>
        <w:t xml:space="preserve"> </w:t>
      </w:r>
      <w:r>
        <w:rPr>
          <w:spacing w:val="13"/>
        </w:rPr>
        <w:t>把关，并在申报材料上加盖印章。各单位须在本单位公示申</w:t>
      </w:r>
      <w:r>
        <w:rPr>
          <w:spacing w:val="4"/>
        </w:rPr>
        <w:t xml:space="preserve"> </w:t>
      </w:r>
      <w:r>
        <w:rPr>
          <w:spacing w:val="17"/>
        </w:rPr>
        <w:t>报教材的相关信息(包括教材名称、国际标准书号</w:t>
      </w:r>
      <w:r>
        <w:rPr>
          <w:spacing w:val="16"/>
        </w:rPr>
        <w:t>、主编、</w:t>
      </w:r>
      <w:r>
        <w:rPr/>
        <w:t xml:space="preserve"> </w:t>
      </w:r>
      <w:r>
        <w:rPr>
          <w:spacing w:val="23"/>
        </w:rPr>
        <w:t>编写人员、出版单位等),公示期不少于5个工作日。</w:t>
      </w:r>
    </w:p>
    <w:p>
      <w:pPr>
        <w:pStyle w:val="BodyText"/>
        <w:ind w:left="120" w:right="28" w:firstLine="759"/>
        <w:spacing w:before="237" w:line="322" w:lineRule="auto"/>
        <w:rPr/>
      </w:pPr>
      <w:r>
        <w:rPr>
          <w:rFonts w:ascii="KaiTi" w:hAnsi="KaiTi" w:eastAsia="KaiTi" w:cs="KaiTi"/>
          <w:spacing w:val="12"/>
        </w:rPr>
        <w:t>(</w:t>
      </w:r>
      <w:r>
        <w:rPr>
          <w:rFonts w:ascii="KaiTi" w:hAnsi="KaiTi" w:eastAsia="KaiTi" w:cs="KaiTi"/>
          <w:spacing w:val="12"/>
        </w:rPr>
        <w:t xml:space="preserve"> </w:t>
      </w:r>
      <w:r>
        <w:rPr>
          <w:rFonts w:ascii="KaiTi" w:hAnsi="KaiTi" w:eastAsia="KaiTi" w:cs="KaiTi"/>
          <w:spacing w:val="12"/>
        </w:rPr>
        <w:t>六</w:t>
      </w:r>
      <w:r>
        <w:rPr>
          <w:spacing w:val="12"/>
        </w:rPr>
        <w:t>)马工程重点教材不占用各地推荐名额，不参与省</w:t>
      </w:r>
      <w:r>
        <w:rPr>
          <w:spacing w:val="5"/>
        </w:rPr>
        <w:t xml:space="preserve"> </w:t>
      </w:r>
      <w:r>
        <w:rPr>
          <w:spacing w:val="18"/>
        </w:rPr>
        <w:t>级初评，由出版单位、编写单位会同第一首席专家(第一主</w:t>
      </w:r>
      <w:r>
        <w:rPr>
          <w:spacing w:val="2"/>
        </w:rPr>
        <w:t xml:space="preserve"> </w:t>
      </w:r>
      <w:r>
        <w:rPr>
          <w:spacing w:val="30"/>
        </w:rPr>
        <w:t>编)直接向全国优秀教材(高等教育类)全国评审委</w:t>
      </w:r>
      <w:r>
        <w:rPr>
          <w:spacing w:val="29"/>
        </w:rPr>
        <w:t>员会提</w:t>
      </w:r>
      <w:r>
        <w:rPr/>
        <w:t xml:space="preserve"> </w:t>
      </w:r>
      <w:r>
        <w:rPr>
          <w:spacing w:val="4"/>
        </w:rPr>
        <w:t>交申报材料。</w:t>
      </w:r>
    </w:p>
    <w:p>
      <w:pPr>
        <w:spacing w:line="322" w:lineRule="auto"/>
        <w:sectPr>
          <w:footerReference w:type="default" r:id="rId32"/>
          <w:pgSz w:w="11520" w:h="16290"/>
          <w:pgMar w:top="1384" w:right="1404" w:bottom="1396" w:left="1589" w:header="0" w:footer="994" w:gutter="0"/>
        </w:sectPr>
        <w:rPr/>
      </w:pPr>
    </w:p>
    <w:p>
      <w:pPr>
        <w:spacing w:line="304" w:lineRule="auto"/>
        <w:rPr>
          <w:rFonts w:ascii="Arial"/>
          <w:sz w:val="21"/>
        </w:rPr>
      </w:pPr>
      <w:r/>
    </w:p>
    <w:p>
      <w:pPr>
        <w:ind w:left="654"/>
        <w:spacing w:before="10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9"/>
        </w:rPr>
        <w:t>四、评审方式和程序</w:t>
      </w:r>
    </w:p>
    <w:p>
      <w:pPr>
        <w:pStyle w:val="BodyText"/>
        <w:ind w:left="649"/>
        <w:spacing w:before="260" w:line="220" w:lineRule="auto"/>
        <w:rPr/>
      </w:pPr>
      <w:r>
        <w:rPr>
          <w:spacing w:val="9"/>
        </w:rPr>
        <w:t>评审工作实行初审、复审两级评审制。</w:t>
      </w:r>
    </w:p>
    <w:p>
      <w:pPr>
        <w:ind w:left="789"/>
        <w:spacing w:before="198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9"/>
        </w:rPr>
        <w:t>(</w:t>
      </w:r>
      <w:r>
        <w:rPr>
          <w:rFonts w:ascii="KaiTi" w:hAnsi="KaiTi" w:eastAsia="KaiTi" w:cs="KaiTi"/>
          <w:sz w:val="31"/>
          <w:szCs w:val="31"/>
          <w:spacing w:val="-78"/>
        </w:rPr>
        <w:t xml:space="preserve"> </w:t>
      </w:r>
      <w:r>
        <w:rPr>
          <w:rFonts w:ascii="KaiTi" w:hAnsi="KaiTi" w:eastAsia="KaiTi" w:cs="KaiTi"/>
          <w:sz w:val="31"/>
          <w:szCs w:val="31"/>
          <w:spacing w:val="19"/>
        </w:rPr>
        <w:t>一</w:t>
      </w:r>
      <w:r>
        <w:rPr>
          <w:rFonts w:ascii="KaiTi" w:hAnsi="KaiTi" w:eastAsia="KaiTi" w:cs="KaiTi"/>
          <w:sz w:val="31"/>
          <w:szCs w:val="31"/>
          <w:spacing w:val="-89"/>
        </w:rPr>
        <w:t xml:space="preserve"> </w:t>
      </w:r>
      <w:r>
        <w:rPr>
          <w:rFonts w:ascii="KaiTi" w:hAnsi="KaiTi" w:eastAsia="KaiTi" w:cs="KaiTi"/>
          <w:sz w:val="31"/>
          <w:szCs w:val="31"/>
          <w:spacing w:val="19"/>
        </w:rPr>
        <w:t>)初审推荐</w:t>
      </w:r>
    </w:p>
    <w:p>
      <w:pPr>
        <w:pStyle w:val="BodyText"/>
        <w:ind w:left="649"/>
        <w:spacing w:before="231" w:line="222" w:lineRule="auto"/>
        <w:rPr/>
      </w:pPr>
      <w:r>
        <w:rPr>
          <w:rFonts w:ascii="SimSun" w:hAnsi="SimSun" w:eastAsia="SimSun" w:cs="SimSun"/>
          <w:spacing w:val="-5"/>
        </w:rPr>
        <w:t>1.</w:t>
      </w:r>
      <w:r>
        <w:rPr>
          <w:spacing w:val="-5"/>
        </w:rPr>
        <w:t>初审要求</w:t>
      </w:r>
    </w:p>
    <w:p>
      <w:pPr>
        <w:pStyle w:val="BodyText"/>
        <w:ind w:right="150" w:firstLine="649"/>
        <w:spacing w:before="234" w:line="351" w:lineRule="auto"/>
        <w:rPr/>
      </w:pPr>
      <w:r>
        <w:rPr>
          <w:spacing w:val="10"/>
        </w:rPr>
        <w:t>在省级教材委员会领导下，参评教材由省级教育行政部</w:t>
      </w:r>
      <w:r>
        <w:rPr>
          <w:spacing w:val="16"/>
        </w:rPr>
        <w:t xml:space="preserve"> </w:t>
      </w:r>
      <w:r>
        <w:rPr>
          <w:spacing w:val="12"/>
        </w:rPr>
        <w:t>门会同省级党委宣传部门开展初评，严把政治</w:t>
      </w:r>
      <w:r>
        <w:rPr>
          <w:spacing w:val="11"/>
        </w:rPr>
        <w:t>关、意识形态</w:t>
      </w:r>
      <w:r>
        <w:rPr/>
        <w:t xml:space="preserve"> </w:t>
      </w:r>
      <w:r>
        <w:rPr>
          <w:spacing w:val="11"/>
        </w:rPr>
        <w:t>关、科学关、学术关，强化改革创新导向，突出实践应用效</w:t>
      </w:r>
      <w:r>
        <w:rPr>
          <w:spacing w:val="12"/>
        </w:rPr>
        <w:t xml:space="preserve"> </w:t>
      </w:r>
      <w:r>
        <w:rPr>
          <w:spacing w:val="4"/>
        </w:rPr>
        <w:t>果，坚持优中选优、宁缺毋滥，在限额内推荐参加</w:t>
      </w:r>
      <w:r>
        <w:rPr>
          <w:spacing w:val="3"/>
        </w:rPr>
        <w:t>国家评审。</w:t>
      </w:r>
      <w:r>
        <w:rPr/>
        <w:t xml:space="preserve"> </w:t>
      </w:r>
      <w:r>
        <w:rPr>
          <w:spacing w:val="25"/>
        </w:rPr>
        <w:t>教育部向各省级教育行政部门下达本科生教材和研究生教</w:t>
      </w:r>
      <w:r>
        <w:rPr>
          <w:spacing w:val="14"/>
        </w:rPr>
        <w:t xml:space="preserve"> </w:t>
      </w:r>
      <w:r>
        <w:rPr>
          <w:spacing w:val="11"/>
        </w:rPr>
        <w:t>材推荐额度，本科生教材和研究生教材推荐额度不得打通使</w:t>
      </w:r>
      <w:r>
        <w:rPr>
          <w:spacing w:val="13"/>
        </w:rPr>
        <w:t xml:space="preserve"> </w:t>
      </w:r>
      <w:r>
        <w:rPr>
          <w:spacing w:val="11"/>
        </w:rPr>
        <w:t>用。各地在推荐中应兼顾不同学科专业、不同类型的教材。</w:t>
      </w:r>
    </w:p>
    <w:p>
      <w:pPr>
        <w:pStyle w:val="BodyText"/>
        <w:ind w:right="130" w:firstLine="649"/>
        <w:spacing w:before="54" w:line="353" w:lineRule="auto"/>
        <w:rPr/>
      </w:pPr>
      <w:r>
        <w:rPr>
          <w:spacing w:val="16"/>
        </w:rPr>
        <w:t>评选通知发布前已入选国家级规划教材(含公示阶段)、</w:t>
      </w:r>
      <w:r>
        <w:rPr>
          <w:spacing w:val="3"/>
        </w:rPr>
        <w:t xml:space="preserve"> </w:t>
      </w:r>
      <w:r>
        <w:rPr>
          <w:spacing w:val="10"/>
        </w:rPr>
        <w:t>省级规划教材，获得省级或高校教材建设相</w:t>
      </w:r>
      <w:r>
        <w:rPr>
          <w:spacing w:val="9"/>
        </w:rPr>
        <w:t>关奖项的教材，</w:t>
      </w:r>
      <w:r>
        <w:rPr/>
        <w:t xml:space="preserve">  </w:t>
      </w:r>
      <w:r>
        <w:rPr>
          <w:spacing w:val="8"/>
        </w:rPr>
        <w:t>各地在初评推荐时应优先考虑。</w:t>
      </w:r>
    </w:p>
    <w:p>
      <w:pPr>
        <w:pStyle w:val="BodyText"/>
        <w:ind w:firstLine="649"/>
        <w:spacing w:before="8" w:line="350" w:lineRule="auto"/>
        <w:rPr/>
      </w:pPr>
      <w:r>
        <w:rPr>
          <w:spacing w:val="20"/>
        </w:rPr>
        <w:t>各地将拟推荐对象材料报送全国优秀教材(高等教育类)</w:t>
      </w:r>
      <w:r>
        <w:rPr>
          <w:spacing w:val="18"/>
        </w:rPr>
        <w:t xml:space="preserve"> </w:t>
      </w:r>
      <w:r>
        <w:rPr>
          <w:spacing w:val="24"/>
        </w:rPr>
        <w:t>全国评审委员会进行初审。全国优秀教材(高等教育类)全</w:t>
      </w:r>
      <w:r>
        <w:rPr>
          <w:spacing w:val="6"/>
        </w:rPr>
        <w:t xml:space="preserve">  </w:t>
      </w:r>
      <w:r>
        <w:rPr>
          <w:spacing w:val="9"/>
        </w:rPr>
        <w:t>国评审委员会对照评选范围和参评条件，初审后向各地反馈。</w:t>
      </w:r>
      <w:r>
        <w:rPr>
          <w:spacing w:val="11"/>
        </w:rPr>
        <w:t xml:space="preserve"> </w:t>
      </w:r>
      <w:r>
        <w:rPr>
          <w:spacing w:val="17"/>
        </w:rPr>
        <w:t>各地确定初评推荐对象后须公示推荐教材的相关信息(包括</w:t>
      </w:r>
      <w:r>
        <w:rPr>
          <w:spacing w:val="6"/>
        </w:rPr>
        <w:t xml:space="preserve">  </w:t>
      </w:r>
      <w:r>
        <w:rPr>
          <w:spacing w:val="11"/>
        </w:rPr>
        <w:t>教材名称、国际标准书号、主编、编写人员、出版单位等),</w:t>
      </w:r>
      <w:r>
        <w:rPr>
          <w:spacing w:val="7"/>
        </w:rPr>
        <w:t xml:space="preserve">  </w:t>
      </w:r>
      <w:r>
        <w:rPr>
          <w:spacing w:val="19"/>
        </w:rPr>
        <w:t>公示期不少于15个工作日。</w:t>
      </w:r>
    </w:p>
    <w:p>
      <w:pPr>
        <w:pStyle w:val="BodyText"/>
        <w:ind w:left="649"/>
        <w:spacing w:line="222" w:lineRule="auto"/>
        <w:rPr/>
      </w:pPr>
      <w:r>
        <w:rPr>
          <w:spacing w:val="6"/>
        </w:rPr>
        <w:t>2.初审及推荐方式</w:t>
      </w:r>
    </w:p>
    <w:p>
      <w:pPr>
        <w:pStyle w:val="BodyText"/>
        <w:ind w:left="649"/>
        <w:spacing w:before="184" w:line="221" w:lineRule="auto"/>
        <w:rPr/>
      </w:pPr>
      <w:r>
        <w:rPr>
          <w:spacing w:val="10"/>
        </w:rPr>
        <w:t>省级教育行政部门可采取以下两种方式之一，组织相关</w:t>
      </w:r>
    </w:p>
    <w:p>
      <w:pPr>
        <w:spacing w:line="221" w:lineRule="auto"/>
        <w:sectPr>
          <w:footerReference w:type="default" r:id="rId33"/>
          <w:pgSz w:w="11680" w:h="16450"/>
          <w:pgMar w:top="1398" w:right="1374" w:bottom="1396" w:left="1680" w:header="0" w:footer="994" w:gutter="0"/>
        </w:sectPr>
        <w:rPr/>
      </w:pP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right="41"/>
        <w:spacing w:before="104" w:line="344" w:lineRule="auto"/>
        <w:rPr>
          <w:sz w:val="32"/>
          <w:szCs w:val="32"/>
        </w:rPr>
      </w:pPr>
      <w:r>
        <w:rPr>
          <w:sz w:val="32"/>
          <w:szCs w:val="32"/>
          <w:spacing w:val="-4"/>
        </w:rPr>
        <w:t>高校、出版社等单位进行申报、初评，并向全</w:t>
      </w:r>
      <w:r>
        <w:rPr>
          <w:sz w:val="32"/>
          <w:szCs w:val="32"/>
          <w:spacing w:val="-5"/>
        </w:rPr>
        <w:t>国优秀教材(高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6"/>
        </w:rPr>
        <w:t>等教育类)全国评审委员会推荐：</w:t>
      </w:r>
    </w:p>
    <w:p>
      <w:pPr>
        <w:pStyle w:val="BodyText"/>
        <w:ind w:right="26" w:firstLine="770"/>
        <w:spacing w:before="7" w:line="325" w:lineRule="auto"/>
        <w:rPr>
          <w:sz w:val="32"/>
          <w:szCs w:val="32"/>
        </w:rPr>
      </w:pPr>
      <w:r>
        <w:rPr>
          <w:sz w:val="32"/>
          <w:szCs w:val="32"/>
          <w:spacing w:val="16"/>
        </w:rPr>
        <w:t>(1)线下申报和初评，线上推荐。各省级教育行政部</w:t>
      </w:r>
      <w:r>
        <w:rPr>
          <w:sz w:val="32"/>
          <w:szCs w:val="32"/>
          <w:spacing w:val="12"/>
        </w:rPr>
        <w:t xml:space="preserve"> </w:t>
      </w:r>
      <w:r>
        <w:rPr>
          <w:sz w:val="32"/>
          <w:szCs w:val="32"/>
          <w:spacing w:val="14"/>
        </w:rPr>
        <w:t>门会同省级党委宣传部门组织高校和出版社联合申报并完</w:t>
      </w:r>
      <w:r>
        <w:rPr>
          <w:sz w:val="32"/>
          <w:szCs w:val="32"/>
          <w:spacing w:val="4"/>
        </w:rPr>
        <w:t xml:space="preserve"> </w:t>
      </w:r>
      <w:r>
        <w:rPr>
          <w:sz w:val="32"/>
          <w:szCs w:val="32"/>
          <w:spacing w:val="2"/>
        </w:rPr>
        <w:t>成初评，确定推荐教材后，登录全国教材建设奖申报推荐平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2"/>
        </w:rPr>
        <w:t>台(网址：</w:t>
      </w:r>
      <w:r>
        <w:rPr>
          <w:sz w:val="32"/>
          <w:szCs w:val="32"/>
          <w:spacing w:val="2"/>
        </w:rPr>
        <w:t xml:space="preserve"> </w:t>
      </w:r>
      <w:hyperlink w:history="true" r:id="rId14">
        <w:r>
          <w:rPr>
            <w:rFonts w:ascii="Times New Roman" w:hAnsi="Times New Roman" w:eastAsia="Times New Roman" w:cs="Times New Roman"/>
            <w:sz w:val="32"/>
            <w:szCs w:val="32"/>
          </w:rPr>
          <w:t>https</w:t>
        </w:r>
        <w:r>
          <w:rPr>
            <w:rFonts w:ascii="Times New Roman" w:hAnsi="Times New Roman" w:eastAsia="Times New Roman" w:cs="Times New Roman"/>
            <w:sz w:val="32"/>
            <w:szCs w:val="32"/>
            <w:spacing w:val="2"/>
          </w:rPr>
          <w:t>:/</w:t>
        </w:r>
        <w:r>
          <w:rPr>
            <w:rFonts w:ascii="Times New Roman" w:hAnsi="Times New Roman" w:eastAsia="Times New Roman" w:cs="Times New Roman"/>
            <w:sz w:val="32"/>
            <w:szCs w:val="32"/>
          </w:rPr>
          <w:t>jiaocai</w:t>
        </w:r>
        <w:r>
          <w:rPr>
            <w:rFonts w:ascii="Times New Roman" w:hAnsi="Times New Roman" w:eastAsia="Times New Roman" w:cs="Times New Roman"/>
            <w:sz w:val="32"/>
            <w:szCs w:val="32"/>
            <w:spacing w:val="2"/>
          </w:rPr>
          <w:t>.</w:t>
        </w:r>
        <w:r>
          <w:rPr>
            <w:rFonts w:ascii="Times New Roman" w:hAnsi="Times New Roman" w:eastAsia="Times New Roman" w:cs="Times New Roman"/>
            <w:sz w:val="32"/>
            <w:szCs w:val="32"/>
          </w:rPr>
          <w:t>moe</w:t>
        </w:r>
        <w:r>
          <w:rPr>
            <w:rFonts w:ascii="Times New Roman" w:hAnsi="Times New Roman" w:eastAsia="Times New Roman" w:cs="Times New Roman"/>
            <w:sz w:val="32"/>
            <w:szCs w:val="32"/>
            <w:spacing w:val="2"/>
          </w:rPr>
          <w:t>.</w:t>
        </w:r>
        <w:r>
          <w:rPr>
            <w:rFonts w:ascii="Times New Roman" w:hAnsi="Times New Roman" w:eastAsia="Times New Roman" w:cs="Times New Roman"/>
            <w:sz w:val="32"/>
            <w:szCs w:val="32"/>
          </w:rPr>
          <w:t>edu</w:t>
        </w:r>
        <w:r>
          <w:rPr>
            <w:rFonts w:ascii="Times New Roman" w:hAnsi="Times New Roman" w:eastAsia="Times New Roman" w:cs="Times New Roman"/>
            <w:sz w:val="32"/>
            <w:szCs w:val="32"/>
            <w:spacing w:val="2"/>
          </w:rPr>
          <w:t>.</w:t>
        </w:r>
        <w:r>
          <w:rPr>
            <w:rFonts w:ascii="Times New Roman" w:hAnsi="Times New Roman" w:eastAsia="Times New Roman" w:cs="Times New Roman"/>
            <w:sz w:val="32"/>
            <w:szCs w:val="32"/>
          </w:rPr>
          <w:t>cn</w:t>
        </w:r>
        <w:r>
          <w:rPr>
            <w:rFonts w:ascii="Times New Roman" w:hAnsi="Times New Roman" w:eastAsia="Times New Roman" w:cs="Times New Roman"/>
            <w:sz w:val="32"/>
            <w:szCs w:val="32"/>
            <w:spacing w:val="2"/>
          </w:rPr>
          <w:t>/</w:t>
        </w:r>
        <w:r>
          <w:rPr>
            <w:rFonts w:ascii="Times New Roman" w:hAnsi="Times New Roman" w:eastAsia="Times New Roman" w:cs="Times New Roman"/>
            <w:sz w:val="32"/>
            <w:szCs w:val="32"/>
          </w:rPr>
          <w:t>jcjl</w:t>
        </w:r>
        <w:r>
          <w:rPr>
            <w:rFonts w:ascii="Times New Roman" w:hAnsi="Times New Roman" w:eastAsia="Times New Roman" w:cs="Times New Roman"/>
            <w:sz w:val="32"/>
            <w:szCs w:val="32"/>
            <w:spacing w:val="2"/>
          </w:rPr>
          <w:t>/</w:t>
        </w:r>
      </w:hyperlink>
      <w:r>
        <w:rPr>
          <w:rFonts w:ascii="Times New Roman" w:hAnsi="Times New Roman" w:eastAsia="Times New Roman" w:cs="Times New Roman"/>
          <w:sz w:val="32"/>
          <w:szCs w:val="32"/>
          <w:spacing w:val="2"/>
        </w:rPr>
        <w:t>),      </w:t>
      </w:r>
      <w:r>
        <w:rPr>
          <w:sz w:val="32"/>
          <w:szCs w:val="32"/>
          <w:spacing w:val="2"/>
        </w:rPr>
        <w:t>进入全国优秀教</w:t>
      </w:r>
      <w:r>
        <w:rPr>
          <w:sz w:val="32"/>
          <w:szCs w:val="32"/>
          <w:spacing w:val="3"/>
        </w:rPr>
        <w:t xml:space="preserve"> </w:t>
      </w:r>
      <w:r>
        <w:rPr>
          <w:sz w:val="32"/>
          <w:szCs w:val="32"/>
          <w:spacing w:val="13"/>
        </w:rPr>
        <w:t>材(高等教育类)申报推荐系统，按要求在线上填写申报信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-4"/>
        </w:rPr>
        <w:t>息，上传推荐意见。</w:t>
      </w:r>
    </w:p>
    <w:p>
      <w:pPr>
        <w:pStyle w:val="BodyText"/>
        <w:ind w:right="43" w:firstLine="770"/>
        <w:spacing w:before="211" w:line="326" w:lineRule="auto"/>
        <w:rPr>
          <w:sz w:val="27"/>
          <w:szCs w:val="27"/>
        </w:rPr>
      </w:pPr>
      <w:r>
        <w:rPr>
          <w:sz w:val="32"/>
          <w:szCs w:val="32"/>
          <w:spacing w:val="16"/>
        </w:rPr>
        <w:t>(2)线上申报与推荐。各省级教育行政部门会同省级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14"/>
        </w:rPr>
        <w:t>党委宣传部门组织高校和出版单位直接通过高等教育类教</w:t>
      </w:r>
      <w:r>
        <w:rPr>
          <w:sz w:val="32"/>
          <w:szCs w:val="32"/>
          <w:spacing w:val="9"/>
        </w:rPr>
        <w:t xml:space="preserve"> </w:t>
      </w:r>
      <w:r>
        <w:rPr>
          <w:sz w:val="32"/>
          <w:szCs w:val="32"/>
          <w:spacing w:val="1"/>
        </w:rPr>
        <w:t>材申报推荐系统进行申报，并开展初评和推荐工作。请有此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18"/>
        </w:rPr>
        <w:t>需要的省级教育行政部门于2025年6月30日前联系申报推</w:t>
      </w:r>
      <w:r>
        <w:rPr>
          <w:sz w:val="32"/>
          <w:szCs w:val="32"/>
          <w:spacing w:val="15"/>
        </w:rPr>
        <w:t xml:space="preserve"> </w:t>
      </w:r>
      <w:r>
        <w:rPr>
          <w:sz w:val="27"/>
          <w:szCs w:val="27"/>
          <w:spacing w:val="28"/>
        </w:rPr>
        <w:t>荐系统。</w:t>
      </w:r>
    </w:p>
    <w:p>
      <w:pPr>
        <w:ind w:left="770"/>
        <w:spacing w:before="231" w:line="223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40"/>
        </w:rPr>
        <w:t>(二)复审</w:t>
      </w:r>
    </w:p>
    <w:p>
      <w:pPr>
        <w:pStyle w:val="BodyText"/>
        <w:ind w:left="660"/>
        <w:spacing w:before="186" w:line="222" w:lineRule="auto"/>
        <w:rPr>
          <w:sz w:val="32"/>
          <w:szCs w:val="32"/>
        </w:rPr>
      </w:pPr>
      <w:r>
        <w:rPr>
          <w:sz w:val="32"/>
          <w:szCs w:val="32"/>
          <w:spacing w:val="-1"/>
        </w:rPr>
        <w:t>复审包括线上评审、会议评审等环节。</w:t>
      </w:r>
    </w:p>
    <w:p>
      <w:pPr>
        <w:pStyle w:val="BodyText"/>
        <w:ind w:right="33" w:firstLine="660"/>
        <w:spacing w:before="163" w:line="284" w:lineRule="auto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1.</w:t>
      </w:r>
      <w:r>
        <w:rPr>
          <w:sz w:val="32"/>
          <w:szCs w:val="32"/>
          <w:spacing w:val="1"/>
        </w:rPr>
        <w:t>线上评审。分组进行线上评审，确定入围会议评审名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  <w:spacing w:val="-18"/>
        </w:rPr>
        <w:t>单。</w:t>
      </w:r>
    </w:p>
    <w:p>
      <w:pPr>
        <w:pStyle w:val="BodyText"/>
        <w:ind w:firstLine="660"/>
        <w:spacing w:before="154" w:line="303" w:lineRule="auto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2.</w:t>
      </w:r>
      <w:r>
        <w:rPr>
          <w:sz w:val="32"/>
          <w:szCs w:val="32"/>
          <w:spacing w:val="2"/>
        </w:rPr>
        <w:t>会议评审。分组进行会议评审，提出提交全国评审委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1"/>
        </w:rPr>
        <w:t>员会的建议奖励名单；全国评审委员会对分组评</w:t>
      </w:r>
      <w:r>
        <w:rPr>
          <w:sz w:val="32"/>
          <w:szCs w:val="32"/>
        </w:rPr>
        <w:t>审意见进行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"/>
        </w:rPr>
        <w:t>综合评议，确定拟奖励名单。根据实际情况和</w:t>
      </w:r>
      <w:r>
        <w:rPr>
          <w:sz w:val="32"/>
          <w:szCs w:val="32"/>
          <w:spacing w:val="1"/>
        </w:rPr>
        <w:t>工作需要，必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要时组织对拟奖励教材的教学应用及效果评</w:t>
      </w:r>
      <w:r>
        <w:rPr>
          <w:sz w:val="32"/>
          <w:szCs w:val="32"/>
          <w:spacing w:val="-1"/>
        </w:rPr>
        <w:t>价。</w:t>
      </w:r>
    </w:p>
    <w:p>
      <w:pPr>
        <w:pStyle w:val="BodyText"/>
        <w:ind w:right="24"/>
        <w:spacing w:before="162" w:line="220" w:lineRule="auto"/>
        <w:jc w:val="right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3.</w:t>
      </w:r>
      <w:r>
        <w:rPr>
          <w:sz w:val="32"/>
          <w:szCs w:val="32"/>
          <w:spacing w:val="1"/>
        </w:rPr>
        <w:t>拟奖励名单公示。全国教材建设奖评选工作领导小组</w:t>
      </w:r>
    </w:p>
    <w:p>
      <w:pPr>
        <w:spacing w:line="220" w:lineRule="auto"/>
        <w:sectPr>
          <w:footerReference w:type="default" r:id="rId34"/>
          <w:pgSz w:w="11690" w:h="16490"/>
          <w:pgMar w:top="1401" w:right="1592" w:bottom="1484" w:left="1690" w:header="0" w:footer="1069" w:gutter="0"/>
        </w:sectPr>
        <w:rPr>
          <w:sz w:val="32"/>
          <w:szCs w:val="32"/>
        </w:rPr>
      </w:pP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right="267"/>
        <w:spacing w:before="104" w:line="344" w:lineRule="auto"/>
        <w:rPr>
          <w:sz w:val="27"/>
          <w:szCs w:val="27"/>
        </w:rPr>
      </w:pPr>
      <w:r>
        <w:rPr>
          <w:sz w:val="32"/>
          <w:szCs w:val="32"/>
          <w:spacing w:val="14"/>
        </w:rPr>
        <w:t>办公室将拟奖励名单统一面向社会进行公示，公示期20个</w:t>
      </w:r>
      <w:r>
        <w:rPr>
          <w:sz w:val="32"/>
          <w:szCs w:val="32"/>
          <w:spacing w:val="7"/>
        </w:rPr>
        <w:t xml:space="preserve"> </w:t>
      </w:r>
      <w:r>
        <w:rPr>
          <w:sz w:val="27"/>
          <w:szCs w:val="27"/>
          <w:spacing w:val="28"/>
        </w:rPr>
        <w:t>工作日。</w:t>
      </w:r>
    </w:p>
    <w:p>
      <w:pPr>
        <w:pStyle w:val="BodyText"/>
        <w:ind w:right="251" w:firstLine="629"/>
        <w:spacing w:before="50" w:line="332" w:lineRule="auto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3"/>
        </w:rPr>
        <w:t>4.</w:t>
      </w:r>
      <w:r>
        <w:rPr>
          <w:sz w:val="32"/>
          <w:szCs w:val="32"/>
          <w:spacing w:val="3"/>
        </w:rPr>
        <w:t>确定奖励名单。完成公示并做异议处理后，按程序报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-7"/>
        </w:rPr>
        <w:t>批确定奖励名单。</w:t>
      </w:r>
    </w:p>
    <w:p>
      <w:pPr>
        <w:ind w:left="634"/>
        <w:spacing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"/>
        </w:rPr>
        <w:t>五、组织领导</w:t>
      </w:r>
    </w:p>
    <w:p>
      <w:pPr>
        <w:pStyle w:val="BodyText"/>
        <w:ind w:right="263" w:firstLine="629"/>
        <w:spacing w:before="202" w:line="329" w:lineRule="auto"/>
        <w:jc w:val="both"/>
        <w:rPr>
          <w:sz w:val="32"/>
          <w:szCs w:val="32"/>
        </w:rPr>
      </w:pPr>
      <w:r>
        <w:rPr>
          <w:sz w:val="32"/>
          <w:szCs w:val="32"/>
          <w:spacing w:val="1"/>
        </w:rPr>
        <w:t>在全国教材建设奖评选工作领导小组领导和统筹下，成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  <w:spacing w:val="13"/>
        </w:rPr>
        <w:t>立全国优秀教材(高等教育类)全国评审委员会，负责高等</w:t>
      </w:r>
      <w:r>
        <w:rPr>
          <w:sz w:val="32"/>
          <w:szCs w:val="32"/>
          <w:spacing w:val="1"/>
        </w:rPr>
        <w:t xml:space="preserve"> </w:t>
      </w:r>
      <w:r>
        <w:rPr>
          <w:sz w:val="32"/>
          <w:szCs w:val="32"/>
          <w:spacing w:val="2"/>
        </w:rPr>
        <w:t>教育类教材评审工作。全国评审委员会秘书处设在教育部高</w:t>
      </w:r>
      <w:r>
        <w:rPr>
          <w:sz w:val="32"/>
          <w:szCs w:val="32"/>
          <w:spacing w:val="3"/>
        </w:rPr>
        <w:t xml:space="preserve"> </w:t>
      </w:r>
      <w:r>
        <w:rPr>
          <w:sz w:val="32"/>
          <w:szCs w:val="32"/>
          <w:spacing w:val="-2"/>
        </w:rPr>
        <w:t>等教育司，负责评审组织协调工作。</w:t>
      </w:r>
    </w:p>
    <w:p>
      <w:pPr>
        <w:pStyle w:val="BodyText"/>
        <w:ind w:firstLine="629"/>
        <w:spacing w:before="32" w:line="331" w:lineRule="auto"/>
        <w:rPr>
          <w:sz w:val="32"/>
          <w:szCs w:val="32"/>
        </w:rPr>
      </w:pPr>
      <w:r>
        <w:rPr>
          <w:sz w:val="32"/>
          <w:szCs w:val="32"/>
          <w:spacing w:val="17"/>
        </w:rPr>
        <w:t>各省级教育行政部门会同省级党委宣传部门成立相应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的领导和工作机构，负责组织本地区的申报和初评推荐工作。</w:t>
      </w:r>
    </w:p>
    <w:p>
      <w:pPr>
        <w:ind w:left="634"/>
        <w:spacing w:before="1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"/>
        </w:rPr>
        <w:t>六、异议处理</w:t>
      </w:r>
    </w:p>
    <w:p>
      <w:pPr>
        <w:pStyle w:val="BodyText"/>
        <w:ind w:right="130" w:firstLine="629"/>
        <w:spacing w:before="203" w:line="329" w:lineRule="auto"/>
        <w:rPr>
          <w:sz w:val="32"/>
          <w:szCs w:val="32"/>
        </w:rPr>
      </w:pPr>
      <w:r>
        <w:rPr>
          <w:sz w:val="32"/>
          <w:szCs w:val="32"/>
          <w:spacing w:val="1"/>
        </w:rPr>
        <w:t>任何单位或个人若对公示的教材持有异议，需在公示期</w:t>
      </w:r>
      <w:r>
        <w:rPr>
          <w:sz w:val="32"/>
          <w:szCs w:val="32"/>
          <w:spacing w:val="5"/>
        </w:rPr>
        <w:t xml:space="preserve">  </w:t>
      </w:r>
      <w:r>
        <w:rPr>
          <w:sz w:val="32"/>
          <w:szCs w:val="32"/>
          <w:spacing w:val="13"/>
        </w:rPr>
        <w:t>限内以书面形式(包括必要的证明材料)向相关机构提出。</w:t>
      </w:r>
      <w:r>
        <w:rPr>
          <w:sz w:val="32"/>
          <w:szCs w:val="32"/>
          <w:spacing w:val="5"/>
        </w:rPr>
        <w:t xml:space="preserve">  </w:t>
      </w:r>
      <w:r>
        <w:rPr>
          <w:sz w:val="32"/>
          <w:szCs w:val="32"/>
          <w:spacing w:val="1"/>
        </w:rPr>
        <w:t>单位提出异议的，须在异议材料上加盖本单位公章，并写明</w:t>
      </w:r>
      <w:r>
        <w:rPr>
          <w:sz w:val="32"/>
          <w:szCs w:val="32"/>
          <w:spacing w:val="2"/>
        </w:rPr>
        <w:t xml:space="preserve">  </w:t>
      </w:r>
      <w:r>
        <w:rPr>
          <w:sz w:val="32"/>
          <w:szCs w:val="32"/>
          <w:spacing w:val="2"/>
        </w:rPr>
        <w:t>联系人姓名、通讯地址和电话；个人提出异议的，须</w:t>
      </w:r>
      <w:r>
        <w:rPr>
          <w:sz w:val="32"/>
          <w:szCs w:val="32"/>
          <w:spacing w:val="1"/>
        </w:rPr>
        <w:t>在异议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5"/>
        </w:rPr>
        <w:t>材料上签署真实姓名，并写明本人的身份证号码、工作单位、</w:t>
      </w:r>
      <w:r>
        <w:rPr>
          <w:sz w:val="32"/>
          <w:szCs w:val="32"/>
          <w:spacing w:val="3"/>
        </w:rPr>
        <w:t xml:space="preserve"> </w:t>
      </w:r>
      <w:r>
        <w:rPr>
          <w:sz w:val="32"/>
          <w:szCs w:val="32"/>
          <w:spacing w:val="2"/>
        </w:rPr>
        <w:t>通讯地址和电话。相关机构对提出异议的单位与个人信息予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  <w:spacing w:val="-3"/>
        </w:rPr>
        <w:t>以保密，并认真组织调查、核实和处理。</w:t>
      </w:r>
    </w:p>
    <w:p>
      <w:pPr>
        <w:ind w:left="634"/>
        <w:spacing w:before="22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"/>
        </w:rPr>
        <w:t>七、材料报送</w:t>
      </w:r>
    </w:p>
    <w:p>
      <w:pPr>
        <w:pStyle w:val="BodyText"/>
        <w:ind w:left="629"/>
        <w:spacing w:before="144" w:line="220" w:lineRule="auto"/>
        <w:rPr>
          <w:sz w:val="32"/>
          <w:szCs w:val="32"/>
        </w:rPr>
      </w:pPr>
      <w:r>
        <w:rPr>
          <w:sz w:val="32"/>
          <w:szCs w:val="32"/>
        </w:rPr>
        <w:t>本次推荐采用网络填报与函报材料相结合的方式。</w:t>
      </w:r>
    </w:p>
    <w:p>
      <w:pPr>
        <w:ind w:left="820"/>
        <w:spacing w:before="202" w:line="22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23"/>
        </w:rPr>
        <w:t>(</w:t>
      </w:r>
      <w:r>
        <w:rPr>
          <w:rFonts w:ascii="KaiTi" w:hAnsi="KaiTi" w:eastAsia="KaiTi" w:cs="KaiTi"/>
          <w:sz w:val="32"/>
          <w:szCs w:val="32"/>
          <w:spacing w:val="-87"/>
        </w:rPr>
        <w:t xml:space="preserve"> </w:t>
      </w:r>
      <w:r>
        <w:rPr>
          <w:rFonts w:ascii="KaiTi" w:hAnsi="KaiTi" w:eastAsia="KaiTi" w:cs="KaiTi"/>
          <w:sz w:val="32"/>
          <w:szCs w:val="32"/>
          <w:spacing w:val="23"/>
        </w:rPr>
        <w:t>一)网络填报</w:t>
      </w:r>
    </w:p>
    <w:p>
      <w:pPr>
        <w:pStyle w:val="BodyText"/>
        <w:ind w:left="729"/>
        <w:spacing w:before="153" w:line="220" w:lineRule="auto"/>
        <w:rPr>
          <w:sz w:val="32"/>
          <w:szCs w:val="32"/>
        </w:rPr>
      </w:pPr>
      <w:r>
        <w:rPr>
          <w:sz w:val="32"/>
          <w:szCs w:val="32"/>
        </w:rPr>
        <w:t>为保证评选工作的高效、有序，各省级教育行政部门通</w:t>
      </w:r>
    </w:p>
    <w:p>
      <w:pPr>
        <w:spacing w:line="220" w:lineRule="auto"/>
        <w:sectPr>
          <w:footerReference w:type="default" r:id="rId35"/>
          <w:pgSz w:w="11760" w:h="16500"/>
          <w:pgMar w:top="1402" w:right="1389" w:bottom="1444" w:left="1730" w:header="0" w:footer="1029" w:gutter="0"/>
        </w:sectPr>
        <w:rPr>
          <w:sz w:val="32"/>
          <w:szCs w:val="32"/>
        </w:rPr>
      </w:pP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20"/>
        <w:spacing w:before="104" w:line="221" w:lineRule="auto"/>
        <w:rPr>
          <w:sz w:val="32"/>
          <w:szCs w:val="32"/>
        </w:rPr>
      </w:pPr>
      <w:r>
        <w:rPr>
          <w:sz w:val="32"/>
          <w:szCs w:val="32"/>
          <w:spacing w:val="-31"/>
        </w:rPr>
        <w:t>过</w:t>
      </w:r>
      <w:r>
        <w:rPr>
          <w:sz w:val="32"/>
          <w:szCs w:val="32"/>
          <w:spacing w:val="49"/>
        </w:rPr>
        <w:t xml:space="preserve"> </w:t>
      </w:r>
      <w:r>
        <w:rPr>
          <w:sz w:val="32"/>
          <w:szCs w:val="32"/>
          <w:spacing w:val="-31"/>
        </w:rPr>
        <w:t>全</w:t>
      </w:r>
      <w:r>
        <w:rPr>
          <w:sz w:val="32"/>
          <w:szCs w:val="32"/>
          <w:spacing w:val="62"/>
        </w:rPr>
        <w:t xml:space="preserve"> </w:t>
      </w:r>
      <w:r>
        <w:rPr>
          <w:sz w:val="32"/>
          <w:szCs w:val="32"/>
          <w:spacing w:val="-31"/>
        </w:rPr>
        <w:t>国</w:t>
      </w:r>
      <w:r>
        <w:rPr>
          <w:sz w:val="32"/>
          <w:szCs w:val="32"/>
          <w:spacing w:val="25"/>
        </w:rPr>
        <w:t xml:space="preserve"> </w:t>
      </w:r>
      <w:r>
        <w:rPr>
          <w:sz w:val="32"/>
          <w:szCs w:val="32"/>
          <w:spacing w:val="-31"/>
        </w:rPr>
        <w:t>教</w:t>
      </w:r>
      <w:r>
        <w:rPr>
          <w:sz w:val="32"/>
          <w:szCs w:val="32"/>
          <w:spacing w:val="24"/>
        </w:rPr>
        <w:t xml:space="preserve"> </w:t>
      </w:r>
      <w:r>
        <w:rPr>
          <w:sz w:val="32"/>
          <w:szCs w:val="32"/>
          <w:spacing w:val="-31"/>
        </w:rPr>
        <w:t>材</w:t>
      </w:r>
      <w:r>
        <w:rPr>
          <w:sz w:val="32"/>
          <w:szCs w:val="32"/>
          <w:spacing w:val="26"/>
        </w:rPr>
        <w:t xml:space="preserve"> </w:t>
      </w:r>
      <w:r>
        <w:rPr>
          <w:sz w:val="32"/>
          <w:szCs w:val="32"/>
          <w:spacing w:val="-31"/>
        </w:rPr>
        <w:t>建</w:t>
      </w:r>
      <w:r>
        <w:rPr>
          <w:sz w:val="32"/>
          <w:szCs w:val="32"/>
          <w:spacing w:val="25"/>
        </w:rPr>
        <w:t xml:space="preserve"> </w:t>
      </w:r>
      <w:r>
        <w:rPr>
          <w:sz w:val="32"/>
          <w:szCs w:val="32"/>
          <w:spacing w:val="-31"/>
        </w:rPr>
        <w:t>设</w:t>
      </w:r>
      <w:r>
        <w:rPr>
          <w:sz w:val="32"/>
          <w:szCs w:val="32"/>
          <w:spacing w:val="32"/>
        </w:rPr>
        <w:t xml:space="preserve"> </w:t>
      </w:r>
      <w:r>
        <w:rPr>
          <w:sz w:val="32"/>
          <w:szCs w:val="32"/>
          <w:spacing w:val="-31"/>
        </w:rPr>
        <w:t>奖</w:t>
      </w:r>
      <w:r>
        <w:rPr>
          <w:sz w:val="32"/>
          <w:szCs w:val="32"/>
          <w:spacing w:val="70"/>
        </w:rPr>
        <w:t xml:space="preserve"> </w:t>
      </w:r>
      <w:r>
        <w:rPr>
          <w:sz w:val="32"/>
          <w:szCs w:val="32"/>
          <w:spacing w:val="-31"/>
        </w:rPr>
        <w:t>申</w:t>
      </w:r>
      <w:r>
        <w:rPr>
          <w:sz w:val="32"/>
          <w:szCs w:val="32"/>
          <w:spacing w:val="26"/>
        </w:rPr>
        <w:t xml:space="preserve"> </w:t>
      </w:r>
      <w:r>
        <w:rPr>
          <w:sz w:val="32"/>
          <w:szCs w:val="32"/>
          <w:spacing w:val="-31"/>
        </w:rPr>
        <w:t>报</w:t>
      </w:r>
      <w:r>
        <w:rPr>
          <w:sz w:val="32"/>
          <w:szCs w:val="32"/>
          <w:spacing w:val="28"/>
        </w:rPr>
        <w:t xml:space="preserve"> </w:t>
      </w:r>
      <w:r>
        <w:rPr>
          <w:sz w:val="32"/>
          <w:szCs w:val="32"/>
          <w:spacing w:val="-31"/>
        </w:rPr>
        <w:t>推</w:t>
      </w:r>
      <w:r>
        <w:rPr>
          <w:sz w:val="32"/>
          <w:szCs w:val="32"/>
          <w:spacing w:val="26"/>
        </w:rPr>
        <w:t xml:space="preserve"> </w:t>
      </w:r>
      <w:r>
        <w:rPr>
          <w:sz w:val="32"/>
          <w:szCs w:val="32"/>
          <w:spacing w:val="-31"/>
        </w:rPr>
        <w:t>荐</w:t>
      </w:r>
      <w:r>
        <w:rPr>
          <w:sz w:val="32"/>
          <w:szCs w:val="32"/>
          <w:spacing w:val="25"/>
        </w:rPr>
        <w:t xml:space="preserve"> </w:t>
      </w:r>
      <w:r>
        <w:rPr>
          <w:sz w:val="32"/>
          <w:szCs w:val="32"/>
          <w:spacing w:val="-31"/>
        </w:rPr>
        <w:t>平</w:t>
      </w:r>
      <w:r>
        <w:rPr>
          <w:sz w:val="32"/>
          <w:szCs w:val="32"/>
          <w:spacing w:val="56"/>
        </w:rPr>
        <w:t xml:space="preserve"> </w:t>
      </w:r>
      <w:r>
        <w:rPr>
          <w:sz w:val="32"/>
          <w:szCs w:val="32"/>
          <w:spacing w:val="-31"/>
        </w:rPr>
        <w:t>台</w:t>
      </w:r>
      <w:r>
        <w:rPr>
          <w:sz w:val="32"/>
          <w:szCs w:val="32"/>
          <w:spacing w:val="72"/>
        </w:rPr>
        <w:t xml:space="preserve"> </w:t>
      </w:r>
      <w:r>
        <w:rPr>
          <w:sz w:val="32"/>
          <w:szCs w:val="32"/>
          <w:spacing w:val="-31"/>
        </w:rPr>
        <w:t>(</w:t>
      </w:r>
      <w:r>
        <w:rPr>
          <w:sz w:val="32"/>
          <w:szCs w:val="32"/>
          <w:spacing w:val="61"/>
        </w:rPr>
        <w:t xml:space="preserve"> </w:t>
      </w:r>
      <w:r>
        <w:rPr>
          <w:sz w:val="32"/>
          <w:szCs w:val="32"/>
          <w:spacing w:val="-31"/>
        </w:rPr>
        <w:t>网</w:t>
      </w:r>
      <w:r>
        <w:rPr>
          <w:sz w:val="32"/>
          <w:szCs w:val="32"/>
          <w:spacing w:val="32"/>
        </w:rPr>
        <w:t xml:space="preserve"> </w:t>
      </w:r>
      <w:r>
        <w:rPr>
          <w:sz w:val="32"/>
          <w:szCs w:val="32"/>
          <w:spacing w:val="-31"/>
        </w:rPr>
        <w:t>址</w:t>
      </w:r>
      <w:r>
        <w:rPr>
          <w:sz w:val="32"/>
          <w:szCs w:val="32"/>
          <w:spacing w:val="-31"/>
        </w:rPr>
        <w:t xml:space="preserve"> </w:t>
      </w:r>
      <w:r>
        <w:rPr>
          <w:sz w:val="32"/>
          <w:szCs w:val="32"/>
          <w:spacing w:val="-31"/>
        </w:rPr>
        <w:t>：</w:t>
      </w:r>
    </w:p>
    <w:p>
      <w:pPr>
        <w:pStyle w:val="BodyText"/>
        <w:ind w:left="20" w:right="132"/>
        <w:spacing w:before="193" w:line="336" w:lineRule="auto"/>
        <w:rPr>
          <w:sz w:val="32"/>
          <w:szCs w:val="32"/>
        </w:rPr>
      </w:pPr>
      <w:hyperlink w:history="true" r:id="rId14">
        <w:r>
          <w:rPr>
            <w:rFonts w:ascii="SimSun" w:hAnsi="SimSun" w:eastAsia="SimSun" w:cs="SimSun"/>
            <w:sz w:val="32"/>
            <w:szCs w:val="32"/>
            <w:spacing w:val="-29"/>
          </w:rPr>
          <w:t>https:/jiaocai.moe.edu.cn/jcjl/</w:t>
        </w:r>
      </w:hyperlink>
      <w:r>
        <w:rPr>
          <w:rFonts w:ascii="SimSun" w:hAnsi="SimSun" w:eastAsia="SimSun" w:cs="SimSun"/>
          <w:sz w:val="32"/>
          <w:szCs w:val="32"/>
          <w:spacing w:val="-29"/>
        </w:rPr>
        <w:t>)</w:t>
      </w:r>
      <w:r>
        <w:rPr>
          <w:sz w:val="32"/>
          <w:szCs w:val="32"/>
          <w:spacing w:val="11"/>
        </w:rPr>
        <w:t>进入全国优秀教材(高等教育</w:t>
      </w:r>
      <w:r>
        <w:rPr>
          <w:sz w:val="32"/>
          <w:szCs w:val="32"/>
          <w:spacing w:val="1"/>
        </w:rPr>
        <w:t xml:space="preserve"> </w:t>
      </w:r>
      <w:r>
        <w:rPr>
          <w:sz w:val="32"/>
          <w:szCs w:val="32"/>
          <w:spacing w:val="8"/>
        </w:rPr>
        <w:t>类)申报推荐系统开展线上申报工作。</w:t>
      </w:r>
    </w:p>
    <w:p>
      <w:pPr>
        <w:pStyle w:val="BodyText"/>
        <w:ind w:left="20" w:right="18" w:firstLine="650"/>
        <w:spacing w:before="18" w:line="329" w:lineRule="auto"/>
        <w:jc w:val="both"/>
        <w:rPr>
          <w:sz w:val="32"/>
          <w:szCs w:val="32"/>
        </w:rPr>
      </w:pPr>
      <w:r>
        <w:rPr>
          <w:sz w:val="32"/>
          <w:szCs w:val="32"/>
          <w:spacing w:val="18"/>
        </w:rPr>
        <w:t>1.请各省级教育行政部门于2025年6月30日前将加盖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  <w:spacing w:val="5"/>
        </w:rPr>
        <w:t>公章的《第二届全国教材建设奖全国优秀教材(高</w:t>
      </w:r>
      <w:r>
        <w:rPr>
          <w:sz w:val="32"/>
          <w:szCs w:val="32"/>
          <w:spacing w:val="4"/>
        </w:rPr>
        <w:t>等教育类)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0"/>
        </w:rPr>
        <w:t>评选工作联系人信息表》(附后)扫描版</w:t>
      </w:r>
      <w:r>
        <w:rPr>
          <w:rFonts w:ascii="SimSun" w:hAnsi="SimSun" w:eastAsia="SimSun" w:cs="SimSun"/>
          <w:sz w:val="32"/>
          <w:szCs w:val="32"/>
        </w:rPr>
        <w:t>PDF</w:t>
      </w:r>
      <w:r>
        <w:rPr>
          <w:rFonts w:ascii="SimSun" w:hAnsi="SimSun" w:eastAsia="SimSun" w:cs="SimSun"/>
          <w:sz w:val="32"/>
          <w:szCs w:val="32"/>
          <w:spacing w:val="84"/>
        </w:rPr>
        <w:t xml:space="preserve"> </w:t>
      </w:r>
      <w:r>
        <w:rPr>
          <w:sz w:val="32"/>
          <w:szCs w:val="32"/>
          <w:spacing w:val="10"/>
        </w:rPr>
        <w:t>文档及电子版</w:t>
      </w:r>
      <w:r>
        <w:rPr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4"/>
        </w:rPr>
        <w:t>Word </w:t>
      </w:r>
      <w:r>
        <w:rPr>
          <w:sz w:val="32"/>
          <w:szCs w:val="32"/>
          <w:spacing w:val="-4"/>
        </w:rPr>
        <w:t>文档发至材料报送联系人电子信箱，邮件主题及文</w:t>
      </w:r>
      <w:r>
        <w:rPr>
          <w:sz w:val="32"/>
          <w:szCs w:val="32"/>
          <w:spacing w:val="-5"/>
        </w:rPr>
        <w:t>件名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均为单位名称。申报推荐系统的用户名、密码将发送给推荐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-10"/>
        </w:rPr>
        <w:t>单位联系人。</w:t>
      </w:r>
    </w:p>
    <w:p>
      <w:pPr>
        <w:pStyle w:val="BodyText"/>
        <w:ind w:left="20" w:right="39" w:firstLine="650"/>
        <w:spacing w:before="22" w:line="331" w:lineRule="auto"/>
        <w:jc w:val="both"/>
        <w:rPr>
          <w:sz w:val="32"/>
          <w:szCs w:val="32"/>
        </w:rPr>
      </w:pPr>
      <w:r>
        <w:rPr>
          <w:sz w:val="32"/>
          <w:szCs w:val="32"/>
          <w:spacing w:val="18"/>
        </w:rPr>
        <w:t>高等教育类教材申报推荐系统将于2025年6月30日开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  <w:spacing w:val="1"/>
        </w:rPr>
        <w:t>通，届时各省级教育行政部门联系人可通过电子邮件</w:t>
      </w:r>
      <w:r>
        <w:rPr>
          <w:sz w:val="32"/>
          <w:szCs w:val="32"/>
        </w:rPr>
        <w:t>获得账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8"/>
        </w:rPr>
        <w:t>户信息，登录系统查询推荐额度，并组织申报单位线上填报。</w:t>
      </w:r>
      <w:r>
        <w:rPr>
          <w:sz w:val="32"/>
          <w:szCs w:val="32"/>
          <w:spacing w:val="5"/>
        </w:rPr>
        <w:t xml:space="preserve"> </w:t>
      </w:r>
      <w:r>
        <w:rPr>
          <w:sz w:val="32"/>
          <w:szCs w:val="32"/>
          <w:spacing w:val="20"/>
        </w:rPr>
        <w:t>线上报送材料截止时间为2025年7月25日。</w:t>
      </w:r>
    </w:p>
    <w:p>
      <w:pPr>
        <w:pStyle w:val="BodyText"/>
        <w:ind w:right="128" w:firstLine="650"/>
        <w:spacing w:before="1" w:line="329" w:lineRule="auto"/>
        <w:jc w:val="both"/>
        <w:rPr>
          <w:sz w:val="32"/>
          <w:szCs w:val="32"/>
        </w:rPr>
      </w:pPr>
      <w:r>
        <w:rPr>
          <w:sz w:val="32"/>
          <w:szCs w:val="32"/>
          <w:spacing w:val="19"/>
        </w:rPr>
        <w:t>2.请教材出版单位于2025年6月30日前将加盖</w:t>
      </w:r>
      <w:r>
        <w:rPr>
          <w:sz w:val="32"/>
          <w:szCs w:val="32"/>
          <w:spacing w:val="18"/>
        </w:rPr>
        <w:t>公章的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2"/>
        </w:rPr>
        <w:t>《第二届全国教材建设奖全国优秀教材(高等教育类)评选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6"/>
        </w:rPr>
        <w:t>工作联系人信息表》扫描版</w:t>
      </w:r>
      <w:r>
        <w:rPr>
          <w:rFonts w:ascii="SimSun" w:hAnsi="SimSun" w:eastAsia="SimSun" w:cs="SimSun"/>
          <w:sz w:val="32"/>
          <w:szCs w:val="32"/>
        </w:rPr>
        <w:t>PDF</w:t>
      </w:r>
      <w:r>
        <w:rPr>
          <w:rFonts w:ascii="SimSun" w:hAnsi="SimSun" w:eastAsia="SimSun" w:cs="SimSun"/>
          <w:sz w:val="32"/>
          <w:szCs w:val="32"/>
          <w:spacing w:val="65"/>
        </w:rPr>
        <w:t xml:space="preserve"> </w:t>
      </w:r>
      <w:r>
        <w:rPr>
          <w:sz w:val="32"/>
          <w:szCs w:val="32"/>
          <w:spacing w:val="6"/>
        </w:rPr>
        <w:t>文档及电子版</w:t>
      </w:r>
      <w:r>
        <w:rPr>
          <w:rFonts w:ascii="SimSun" w:hAnsi="SimSun" w:eastAsia="SimSun" w:cs="SimSun"/>
          <w:sz w:val="32"/>
          <w:szCs w:val="32"/>
        </w:rPr>
        <w:t>Word</w:t>
      </w:r>
      <w:r>
        <w:rPr>
          <w:rFonts w:ascii="SimSun" w:hAnsi="SimSun" w:eastAsia="SimSun" w:cs="SimSun"/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6"/>
        </w:rPr>
        <w:t>文档发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"/>
        </w:rPr>
        <w:t>至材料报送联系人电子信箱，邮件主题及文件名均</w:t>
      </w:r>
      <w:r>
        <w:rPr>
          <w:sz w:val="32"/>
          <w:szCs w:val="32"/>
        </w:rPr>
        <w:t>为单位名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11"/>
        </w:rPr>
        <w:t>称。</w:t>
      </w:r>
    </w:p>
    <w:p>
      <w:pPr>
        <w:pStyle w:val="BodyText"/>
        <w:ind w:left="20" w:firstLine="650"/>
        <w:spacing w:before="23" w:line="323" w:lineRule="auto"/>
        <w:jc w:val="both"/>
        <w:rPr>
          <w:sz w:val="32"/>
          <w:szCs w:val="32"/>
        </w:rPr>
      </w:pPr>
      <w:r>
        <w:rPr>
          <w:sz w:val="32"/>
          <w:szCs w:val="32"/>
          <w:spacing w:val="-1"/>
        </w:rPr>
        <w:t>申报推荐系统的用户名和密码，将通过电子邮件通知出</w:t>
      </w:r>
      <w:r>
        <w:rPr>
          <w:sz w:val="32"/>
          <w:szCs w:val="32"/>
          <w:spacing w:val="4"/>
        </w:rPr>
        <w:t xml:space="preserve">  </w:t>
      </w:r>
      <w:r>
        <w:rPr>
          <w:sz w:val="32"/>
          <w:szCs w:val="32"/>
          <w:spacing w:val="11"/>
        </w:rPr>
        <w:t>版单位联系人，出版单位可于2025年6</w:t>
      </w:r>
      <w:r>
        <w:rPr>
          <w:sz w:val="32"/>
          <w:szCs w:val="32"/>
          <w:spacing w:val="10"/>
        </w:rPr>
        <w:t>月30日起登录系统，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4"/>
        </w:rPr>
        <w:t>按各地要求上传申报单位申报的本单位出版的纸质教材最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7"/>
        </w:rPr>
        <w:t>新印次的</w:t>
      </w:r>
      <w:r>
        <w:rPr>
          <w:rFonts w:ascii="Times New Roman" w:hAnsi="Times New Roman" w:eastAsia="Times New Roman" w:cs="Times New Roman"/>
          <w:sz w:val="32"/>
          <w:szCs w:val="32"/>
        </w:rPr>
        <w:t>PDF</w:t>
      </w:r>
      <w:r>
        <w:rPr>
          <w:rFonts w:ascii="Times New Roman" w:hAnsi="Times New Roman" w:eastAsia="Times New Roman" w:cs="Times New Roman"/>
          <w:sz w:val="32"/>
          <w:szCs w:val="32"/>
          <w:spacing w:val="75"/>
        </w:rPr>
        <w:t xml:space="preserve"> </w:t>
      </w:r>
      <w:r>
        <w:rPr>
          <w:sz w:val="32"/>
          <w:szCs w:val="32"/>
          <w:spacing w:val="17"/>
        </w:rPr>
        <w:t>电子版(从封面到封底的完整版本);数字教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4"/>
        </w:rPr>
        <w:t>材须上传全部教材内容电子版或填写能够查看全部教材内</w:t>
      </w:r>
    </w:p>
    <w:p>
      <w:pPr>
        <w:spacing w:line="323" w:lineRule="auto"/>
        <w:sectPr>
          <w:footerReference w:type="default" r:id="rId36"/>
          <w:pgSz w:w="11780" w:h="16520"/>
          <w:pgMar w:top="1404" w:right="1569" w:bottom="1494" w:left="1719" w:header="0" w:footer="1079" w:gutter="0"/>
        </w:sectPr>
        <w:rPr>
          <w:sz w:val="32"/>
          <w:szCs w:val="32"/>
        </w:rPr>
      </w:pP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9" w:right="111"/>
        <w:spacing w:before="104" w:line="324" w:lineRule="auto"/>
        <w:jc w:val="both"/>
        <w:rPr>
          <w:sz w:val="32"/>
          <w:szCs w:val="32"/>
        </w:rPr>
      </w:pPr>
      <w:r>
        <w:rPr>
          <w:sz w:val="32"/>
          <w:szCs w:val="32"/>
          <w:spacing w:val="2"/>
        </w:rPr>
        <w:t>容的链接地址、账号；纸质教材附带数字资</w:t>
      </w:r>
      <w:r>
        <w:rPr>
          <w:sz w:val="32"/>
          <w:szCs w:val="32"/>
          <w:spacing w:val="1"/>
        </w:rPr>
        <w:t>源的，须上传纸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2"/>
        </w:rPr>
        <w:t>质教材最新印次的</w:t>
      </w: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PDF</w:t>
      </w:r>
      <w:r>
        <w:rPr>
          <w:rFonts w:ascii="Times New Roman" w:hAnsi="Times New Roman" w:eastAsia="Times New Roman" w:cs="Times New Roman"/>
          <w:sz w:val="32"/>
          <w:szCs w:val="32"/>
          <w:spacing w:val="74"/>
        </w:rPr>
        <w:t xml:space="preserve"> </w:t>
      </w:r>
      <w:r>
        <w:rPr>
          <w:sz w:val="32"/>
          <w:szCs w:val="32"/>
          <w:spacing w:val="-2"/>
        </w:rPr>
        <w:t>电子版，以及全部数字资源电子版或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1"/>
        </w:rPr>
        <w:t>能够查看全部数字资源内容的链接地址、账号。</w:t>
      </w:r>
    </w:p>
    <w:p>
      <w:pPr>
        <w:ind w:left="789"/>
        <w:spacing w:before="1" w:line="228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30"/>
        </w:rPr>
        <w:t>(二)函报材料</w:t>
      </w:r>
    </w:p>
    <w:p>
      <w:pPr>
        <w:pStyle w:val="BodyText"/>
        <w:ind w:left="9" w:right="93" w:firstLine="650"/>
        <w:spacing w:before="187" w:line="330" w:lineRule="auto"/>
        <w:rPr>
          <w:sz w:val="32"/>
          <w:szCs w:val="32"/>
        </w:rPr>
      </w:pPr>
      <w:r>
        <w:rPr>
          <w:sz w:val="32"/>
          <w:szCs w:val="32"/>
          <w:spacing w:val="20"/>
        </w:rPr>
        <w:t>2025年7月25日前，各推荐单位组织初评并限额产生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-2"/>
        </w:rPr>
        <w:t>拟推荐名单，在申报推荐系统中提交。</w:t>
      </w:r>
    </w:p>
    <w:p>
      <w:pPr>
        <w:pStyle w:val="BodyText"/>
        <w:ind w:right="88" w:firstLine="659"/>
        <w:spacing w:before="2" w:line="333" w:lineRule="auto"/>
        <w:jc w:val="both"/>
        <w:rPr>
          <w:sz w:val="32"/>
          <w:szCs w:val="32"/>
        </w:rPr>
      </w:pPr>
      <w:r>
        <w:rPr>
          <w:sz w:val="32"/>
          <w:szCs w:val="32"/>
          <w:spacing w:val="16"/>
        </w:rPr>
        <w:t>各地收到全国评审委员会对拟推荐对象的初审反馈结</w:t>
      </w:r>
      <w:r>
        <w:rPr>
          <w:sz w:val="32"/>
          <w:szCs w:val="32"/>
          <w:spacing w:val="12"/>
        </w:rPr>
        <w:t xml:space="preserve"> </w:t>
      </w:r>
      <w:r>
        <w:rPr>
          <w:sz w:val="32"/>
          <w:szCs w:val="32"/>
          <w:spacing w:val="2"/>
        </w:rPr>
        <w:t>果后，确定推荐对象并进行公示，在申报推荐系统打印具有</w:t>
      </w:r>
      <w:r>
        <w:rPr>
          <w:sz w:val="32"/>
          <w:szCs w:val="32"/>
          <w:spacing w:val="9"/>
        </w:rPr>
        <w:t xml:space="preserve"> </w:t>
      </w:r>
      <w:r>
        <w:rPr>
          <w:sz w:val="32"/>
          <w:szCs w:val="32"/>
          <w:spacing w:val="1"/>
        </w:rPr>
        <w:t>申报编号和防伪标识的《第二届全国教材建设奖全国优秀教</w:t>
      </w:r>
      <w:r>
        <w:rPr>
          <w:sz w:val="32"/>
          <w:szCs w:val="32"/>
          <w:spacing w:val="4"/>
        </w:rPr>
        <w:t xml:space="preserve"> </w:t>
      </w:r>
      <w:r>
        <w:rPr>
          <w:sz w:val="32"/>
          <w:szCs w:val="32"/>
          <w:spacing w:val="20"/>
        </w:rPr>
        <w:t>材(高等教育类)申报推荐评审表》,将申报推荐评审表及</w:t>
      </w:r>
      <w:r>
        <w:rPr>
          <w:sz w:val="32"/>
          <w:szCs w:val="32"/>
          <w:spacing w:val="12"/>
        </w:rPr>
        <w:t xml:space="preserve"> </w:t>
      </w:r>
      <w:r>
        <w:rPr>
          <w:sz w:val="32"/>
          <w:szCs w:val="32"/>
          <w:spacing w:val="20"/>
        </w:rPr>
        <w:t>其附件材料一起装订成册(一式两份),与系统生成的推荐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16"/>
        </w:rPr>
        <w:t>汇总表(一份)一并加盖推荐单位公章。</w:t>
      </w:r>
    </w:p>
    <w:p>
      <w:pPr>
        <w:pStyle w:val="BodyText"/>
        <w:ind w:left="9" w:firstLine="650"/>
        <w:spacing w:before="4" w:line="328" w:lineRule="auto"/>
        <w:jc w:val="both"/>
        <w:rPr>
          <w:sz w:val="32"/>
          <w:szCs w:val="32"/>
        </w:rPr>
      </w:pPr>
      <w:r>
        <w:rPr>
          <w:sz w:val="32"/>
          <w:szCs w:val="32"/>
          <w:spacing w:val="21"/>
        </w:rPr>
        <w:t>同时，提供以下材料(一式三份):纸质教材提供右上</w:t>
      </w:r>
      <w:r>
        <w:rPr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7"/>
        </w:rPr>
        <w:t>角贴有申报编号的最新版次印次的样书(由出版单位协助提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1"/>
        </w:rPr>
        <w:t>供);数字教材提供贴有申报编号的电子版(光盘或实际销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14"/>
        </w:rPr>
        <w:t>售的载体);纸质教材附带数字资源的，提供贴有申报编号</w:t>
      </w:r>
      <w:r>
        <w:rPr>
          <w:sz w:val="32"/>
          <w:szCs w:val="32"/>
          <w:spacing w:val="1"/>
        </w:rPr>
        <w:t xml:space="preserve"> </w:t>
      </w:r>
      <w:r>
        <w:rPr>
          <w:sz w:val="32"/>
          <w:szCs w:val="32"/>
          <w:spacing w:val="-6"/>
        </w:rPr>
        <w:t>的纸质样书和全部数字资源电子版(光盘或实际销售的载体)。</w:t>
      </w:r>
    </w:p>
    <w:p>
      <w:pPr>
        <w:pStyle w:val="BodyText"/>
        <w:ind w:left="9" w:right="112" w:firstLine="650"/>
        <w:spacing w:before="35" w:line="324" w:lineRule="auto"/>
        <w:jc w:val="both"/>
        <w:rPr>
          <w:sz w:val="32"/>
          <w:szCs w:val="32"/>
        </w:rPr>
      </w:pPr>
      <w:r>
        <w:rPr>
          <w:sz w:val="32"/>
          <w:szCs w:val="32"/>
          <w:spacing w:val="26"/>
        </w:rPr>
        <w:t>上述材料须于2025年9月10日前(以寄出邮戳日期为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8"/>
        </w:rPr>
        <w:t>准)报送指定地点，逾期不予受理。盲文教材、少</w:t>
      </w:r>
      <w:r>
        <w:rPr>
          <w:sz w:val="32"/>
          <w:szCs w:val="32"/>
          <w:spacing w:val="7"/>
        </w:rPr>
        <w:t>数民族文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"/>
        </w:rPr>
        <w:t>字教材等以非国家通用语言文字编写的教材，需同时报送国</w:t>
      </w:r>
      <w:r>
        <w:rPr>
          <w:sz w:val="32"/>
          <w:szCs w:val="32"/>
          <w:spacing w:val="12"/>
        </w:rPr>
        <w:t xml:space="preserve"> </w:t>
      </w:r>
      <w:r>
        <w:rPr>
          <w:sz w:val="32"/>
          <w:szCs w:val="32"/>
          <w:spacing w:val="-3"/>
        </w:rPr>
        <w:t>家通用语言文字翻译版本。</w:t>
      </w:r>
    </w:p>
    <w:p>
      <w:pPr>
        <w:pStyle w:val="BodyText"/>
        <w:ind w:left="79" w:right="53" w:firstLine="649"/>
        <w:spacing w:before="2" w:line="335" w:lineRule="auto"/>
        <w:rPr>
          <w:sz w:val="32"/>
          <w:szCs w:val="32"/>
        </w:rPr>
      </w:pPr>
      <w:r>
        <w:rPr>
          <w:sz w:val="32"/>
          <w:szCs w:val="32"/>
          <w:spacing w:val="1"/>
        </w:rPr>
        <w:t>函报材料须与线上填报材料保持一致。有以下情况之一</w:t>
      </w:r>
      <w:r>
        <w:rPr>
          <w:sz w:val="32"/>
          <w:szCs w:val="32"/>
          <w:spacing w:val="1"/>
        </w:rPr>
        <w:t xml:space="preserve"> </w:t>
      </w:r>
      <w:r>
        <w:rPr>
          <w:sz w:val="32"/>
          <w:szCs w:val="32"/>
          <w:spacing w:val="-12"/>
        </w:rPr>
        <w:t>的不予受理：</w:t>
      </w:r>
    </w:p>
    <w:p>
      <w:pPr>
        <w:spacing w:line="335" w:lineRule="auto"/>
        <w:sectPr>
          <w:footerReference w:type="default" r:id="rId37"/>
          <w:pgSz w:w="11710" w:h="16470"/>
          <w:pgMar w:top="1399" w:right="1520" w:bottom="1414" w:left="1700" w:header="0" w:footer="999" w:gutter="0"/>
        </w:sectPr>
        <w:rPr>
          <w:sz w:val="32"/>
          <w:szCs w:val="32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609"/>
        <w:spacing w:before="104" w:line="221" w:lineRule="auto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2"/>
        </w:rPr>
        <w:t>1.</w:t>
      </w:r>
      <w:r>
        <w:rPr>
          <w:sz w:val="32"/>
          <w:szCs w:val="32"/>
          <w:spacing w:val="-12"/>
        </w:rPr>
        <w:t>不符合评选范围要求；</w:t>
      </w:r>
    </w:p>
    <w:p>
      <w:pPr>
        <w:pStyle w:val="BodyText"/>
        <w:ind w:left="599"/>
        <w:spacing w:before="190" w:line="222" w:lineRule="auto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2.</w:t>
      </w:r>
      <w:r>
        <w:rPr>
          <w:sz w:val="32"/>
          <w:szCs w:val="32"/>
          <w:spacing w:val="-3"/>
        </w:rPr>
        <w:t>未按照规定程序和要求申报、初评推荐；</w:t>
      </w:r>
    </w:p>
    <w:p>
      <w:pPr>
        <w:pStyle w:val="BodyText"/>
        <w:ind w:firstLine="609"/>
        <w:spacing w:before="161" w:line="288" w:lineRule="auto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3.</w:t>
      </w:r>
      <w:r>
        <w:rPr>
          <w:sz w:val="32"/>
          <w:szCs w:val="32"/>
          <w:spacing w:val="-6"/>
        </w:rPr>
        <w:t>未按规定格式和要求填写申报材料、提交教</w:t>
      </w:r>
      <w:r>
        <w:rPr>
          <w:sz w:val="32"/>
          <w:szCs w:val="32"/>
          <w:spacing w:val="-7"/>
        </w:rPr>
        <w:t>材电子版，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4"/>
        </w:rPr>
        <w:t>附件不齐全，内容不真实；</w:t>
      </w:r>
    </w:p>
    <w:p>
      <w:pPr>
        <w:pStyle w:val="BodyText"/>
        <w:ind w:left="609"/>
        <w:spacing w:before="180" w:line="219" w:lineRule="auto"/>
        <w:rPr>
          <w:sz w:val="32"/>
          <w:szCs w:val="32"/>
        </w:rPr>
      </w:pPr>
      <w:r>
        <w:rPr>
          <w:sz w:val="32"/>
          <w:szCs w:val="32"/>
          <w:spacing w:val="-3"/>
        </w:rPr>
        <w:t>4.在知识产权或其他方面存在法律争议。</w:t>
      </w:r>
    </w:p>
    <w:p>
      <w:pPr>
        <w:ind w:left="614"/>
        <w:spacing w:before="189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</w:rPr>
        <w:t>八、联系方式</w:t>
      </w:r>
    </w:p>
    <w:p>
      <w:pPr>
        <w:ind w:left="749"/>
        <w:spacing w:before="187"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21"/>
        </w:rPr>
        <w:t>(</w:t>
      </w:r>
      <w:r>
        <w:rPr>
          <w:rFonts w:ascii="KaiTi" w:hAnsi="KaiTi" w:eastAsia="KaiTi" w:cs="KaiTi"/>
          <w:sz w:val="32"/>
          <w:szCs w:val="32"/>
          <w:spacing w:val="-90"/>
        </w:rPr>
        <w:t xml:space="preserve"> </w:t>
      </w:r>
      <w:r>
        <w:rPr>
          <w:rFonts w:ascii="KaiTi" w:hAnsi="KaiTi" w:eastAsia="KaiTi" w:cs="KaiTi"/>
          <w:sz w:val="32"/>
          <w:szCs w:val="32"/>
          <w:spacing w:val="21"/>
        </w:rPr>
        <w:t>一)政策咨询</w:t>
      </w:r>
    </w:p>
    <w:p>
      <w:pPr>
        <w:pStyle w:val="BodyText"/>
        <w:ind w:left="609"/>
        <w:spacing w:before="207" w:line="222" w:lineRule="auto"/>
        <w:rPr>
          <w:sz w:val="32"/>
          <w:szCs w:val="32"/>
        </w:rPr>
      </w:pPr>
      <w:r>
        <w:rPr>
          <w:sz w:val="32"/>
          <w:szCs w:val="32"/>
          <w:spacing w:val="32"/>
        </w:rPr>
        <w:t>联系人：张则瑾、刘永强</w:t>
      </w:r>
    </w:p>
    <w:p>
      <w:pPr>
        <w:pStyle w:val="BodyText"/>
        <w:ind w:left="609"/>
        <w:spacing w:before="186" w:line="223" w:lineRule="auto"/>
        <w:rPr>
          <w:sz w:val="32"/>
          <w:szCs w:val="32"/>
        </w:rPr>
      </w:pPr>
      <w:r>
        <w:rPr>
          <w:sz w:val="32"/>
          <w:szCs w:val="32"/>
          <w:spacing w:val="-2"/>
        </w:rPr>
        <w:t>联系电话：010-66096925</w:t>
      </w:r>
    </w:p>
    <w:p>
      <w:pPr>
        <w:pStyle w:val="BodyText"/>
        <w:ind w:left="609"/>
        <w:spacing w:before="188" w:line="212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sz w:val="32"/>
          <w:szCs w:val="32"/>
          <w:spacing w:val="-2"/>
        </w:rPr>
        <w:t>电子邮箱：</w:t>
      </w: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gaojs_jxtj@moe.edu.cn</w:t>
      </w:r>
    </w:p>
    <w:p>
      <w:pPr>
        <w:ind w:left="749"/>
        <w:spacing w:before="210" w:line="228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27"/>
        </w:rPr>
        <w:t>(二)材料报送</w:t>
      </w:r>
    </w:p>
    <w:p>
      <w:pPr>
        <w:pStyle w:val="BodyText"/>
        <w:ind w:left="609"/>
        <w:spacing w:before="202" w:line="222" w:lineRule="auto"/>
        <w:rPr>
          <w:sz w:val="32"/>
          <w:szCs w:val="32"/>
        </w:rPr>
      </w:pPr>
      <w:r>
        <w:rPr>
          <w:sz w:val="32"/>
          <w:szCs w:val="32"/>
          <w:spacing w:val="25"/>
        </w:rPr>
        <w:t>联系人</w:t>
      </w:r>
      <w:r>
        <w:rPr>
          <w:sz w:val="32"/>
          <w:szCs w:val="32"/>
          <w:spacing w:val="-37"/>
        </w:rPr>
        <w:t xml:space="preserve"> </w:t>
      </w:r>
      <w:r>
        <w:rPr>
          <w:sz w:val="32"/>
          <w:szCs w:val="32"/>
          <w:spacing w:val="25"/>
        </w:rPr>
        <w:t>：</w:t>
      </w:r>
      <w:r>
        <w:rPr>
          <w:sz w:val="32"/>
          <w:szCs w:val="32"/>
          <w:spacing w:val="-46"/>
        </w:rPr>
        <w:t xml:space="preserve"> </w:t>
      </w:r>
      <w:r>
        <w:rPr>
          <w:sz w:val="32"/>
          <w:szCs w:val="32"/>
          <w:spacing w:val="25"/>
        </w:rPr>
        <w:t>贾茜</w:t>
      </w:r>
    </w:p>
    <w:p>
      <w:pPr>
        <w:pStyle w:val="BodyText"/>
        <w:ind w:left="609"/>
        <w:spacing w:before="196" w:line="223" w:lineRule="auto"/>
        <w:rPr>
          <w:sz w:val="32"/>
          <w:szCs w:val="32"/>
        </w:rPr>
      </w:pPr>
      <w:r>
        <w:rPr>
          <w:sz w:val="32"/>
          <w:szCs w:val="32"/>
          <w:spacing w:val="-2"/>
        </w:rPr>
        <w:t>联系电话：010-66093164</w:t>
      </w:r>
    </w:p>
    <w:p>
      <w:pPr>
        <w:pStyle w:val="BodyText"/>
        <w:ind w:left="709"/>
        <w:spacing w:before="194" w:line="218" w:lineRule="auto"/>
        <w:rPr>
          <w:rFonts w:ascii="SimSun" w:hAnsi="SimSun" w:eastAsia="SimSun" w:cs="SimSun"/>
          <w:sz w:val="32"/>
          <w:szCs w:val="32"/>
        </w:rPr>
      </w:pPr>
      <w:r>
        <w:rPr>
          <w:sz w:val="32"/>
          <w:szCs w:val="32"/>
          <w:spacing w:val="-2"/>
        </w:rPr>
        <w:t>电子邮箱：</w:t>
      </w:r>
      <w:r>
        <w:rPr>
          <w:rFonts w:ascii="SimSun" w:hAnsi="SimSun" w:eastAsia="SimSun" w:cs="SimSun"/>
          <w:sz w:val="32"/>
          <w:szCs w:val="32"/>
          <w:spacing w:val="-2"/>
        </w:rPr>
        <w:t>pgzxxgc@moe.edu.cn</w:t>
      </w:r>
    </w:p>
    <w:p>
      <w:pPr>
        <w:pStyle w:val="BodyText"/>
        <w:ind w:left="609"/>
        <w:spacing w:before="128" w:line="222" w:lineRule="auto"/>
        <w:rPr>
          <w:rFonts w:ascii="SimSun" w:hAnsi="SimSun" w:eastAsia="SimSun" w:cs="SimSun"/>
          <w:sz w:val="32"/>
          <w:szCs w:val="32"/>
        </w:rPr>
      </w:pPr>
      <w:r>
        <w:rPr>
          <w:sz w:val="32"/>
          <w:szCs w:val="32"/>
          <w:spacing w:val="8"/>
        </w:rPr>
        <w:t>邮寄地址：北京市海淀区学院路30号(科大天工大厦</w:t>
      </w:r>
      <w:r>
        <w:rPr>
          <w:sz w:val="32"/>
          <w:szCs w:val="32"/>
          <w:spacing w:val="-7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8"/>
        </w:rPr>
        <w:t>A</w:t>
      </w:r>
    </w:p>
    <w:p>
      <w:pPr>
        <w:pStyle w:val="BodyText"/>
        <w:ind w:left="49"/>
        <w:spacing w:before="259" w:line="224" w:lineRule="auto"/>
        <w:rPr>
          <w:sz w:val="32"/>
          <w:szCs w:val="32"/>
        </w:rPr>
      </w:pPr>
      <w:r>
        <w:rPr>
          <w:sz w:val="32"/>
          <w:szCs w:val="32"/>
          <w:spacing w:val="50"/>
        </w:rPr>
        <w:t>座13层)</w:t>
      </w:r>
    </w:p>
    <w:p>
      <w:pPr>
        <w:pStyle w:val="BodyText"/>
        <w:ind w:left="730"/>
        <w:spacing w:before="188" w:line="222" w:lineRule="auto"/>
        <w:rPr>
          <w:sz w:val="32"/>
          <w:szCs w:val="32"/>
        </w:rPr>
      </w:pPr>
      <w:r>
        <w:rPr>
          <w:sz w:val="32"/>
          <w:szCs w:val="32"/>
          <w:spacing w:val="1"/>
        </w:rPr>
        <w:t>邮政编码：100083</w:t>
      </w:r>
    </w:p>
    <w:p>
      <w:pPr>
        <w:ind w:left="859"/>
        <w:spacing w:before="152" w:line="223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24"/>
        </w:rPr>
        <w:t>(三)申报推荐系统</w:t>
      </w:r>
    </w:p>
    <w:p>
      <w:pPr>
        <w:pStyle w:val="BodyText"/>
        <w:ind w:left="749"/>
        <w:spacing w:before="209" w:line="222" w:lineRule="auto"/>
        <w:rPr>
          <w:sz w:val="32"/>
          <w:szCs w:val="32"/>
        </w:rPr>
      </w:pPr>
      <w:r>
        <w:rPr>
          <w:sz w:val="32"/>
          <w:szCs w:val="32"/>
          <w:spacing w:val="45"/>
        </w:rPr>
        <w:t>联系人：孟老师</w:t>
      </w:r>
    </w:p>
    <w:p>
      <w:pPr>
        <w:pStyle w:val="BodyText"/>
        <w:ind w:left="749"/>
        <w:spacing w:before="146" w:line="223" w:lineRule="auto"/>
        <w:rPr>
          <w:sz w:val="32"/>
          <w:szCs w:val="32"/>
        </w:rPr>
      </w:pPr>
      <w:r>
        <w:rPr>
          <w:sz w:val="32"/>
          <w:szCs w:val="32"/>
          <w:spacing w:val="6"/>
        </w:rPr>
        <w:t>联系电话：010-58556400;182024</w:t>
      </w:r>
      <w:r>
        <w:rPr>
          <w:sz w:val="32"/>
          <w:szCs w:val="32"/>
          <w:spacing w:val="5"/>
        </w:rPr>
        <w:t>37607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768" w:right="12" w:hanging="1019"/>
        <w:spacing w:before="105" w:line="322" w:lineRule="auto"/>
        <w:rPr>
          <w:sz w:val="32"/>
          <w:szCs w:val="32"/>
        </w:rPr>
      </w:pPr>
      <w:r>
        <w:rPr>
          <w:sz w:val="32"/>
          <w:szCs w:val="32"/>
          <w:spacing w:val="7"/>
        </w:rPr>
        <w:t>附表：第二届全国教材建设奖全国优秀教材(高等</w:t>
      </w:r>
      <w:r>
        <w:rPr>
          <w:sz w:val="32"/>
          <w:szCs w:val="32"/>
          <w:spacing w:val="6"/>
        </w:rPr>
        <w:t>教育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3"/>
        </w:rPr>
        <w:t>类)评选工作联系人信息表</w:t>
      </w:r>
    </w:p>
    <w:p>
      <w:pPr>
        <w:spacing w:line="322" w:lineRule="auto"/>
        <w:sectPr>
          <w:footerReference w:type="default" r:id="rId38"/>
          <w:pgSz w:w="11520" w:h="16330"/>
          <w:pgMar w:top="1388" w:right="1469" w:bottom="1424" w:left="1600" w:header="0" w:footer="1009" w:gutter="0"/>
        </w:sectPr>
        <w:rPr>
          <w:sz w:val="32"/>
          <w:szCs w:val="32"/>
        </w:rPr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109"/>
        <w:spacing w:before="104"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6"/>
        </w:rPr>
        <w:t>附表</w:t>
      </w:r>
    </w:p>
    <w:p>
      <w:pPr>
        <w:ind w:left="4891" w:right="2057" w:hanging="2880"/>
        <w:spacing w:before="91" w:line="25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10"/>
        </w:rPr>
        <w:t>第二届全国教材建设奖全国优秀教材(高等教育类)</w:t>
      </w:r>
      <w:r>
        <w:rPr>
          <w:rFonts w:ascii="SimSun" w:hAnsi="SimSun" w:eastAsia="SimSun" w:cs="SimSun"/>
          <w:sz w:val="44"/>
          <w:szCs w:val="44"/>
          <w:spacing w:val="6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3"/>
        </w:rPr>
        <w:t>评选工作联系人信息表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129"/>
        <w:spacing w:before="107" w:line="217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2"/>
        </w:rPr>
        <w:t>单位名称(公章):</w:t>
      </w:r>
    </w:p>
    <w:tbl>
      <w:tblPr>
        <w:tblStyle w:val="TableNormal"/>
        <w:tblW w:w="139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73"/>
        <w:gridCol w:w="1979"/>
        <w:gridCol w:w="1988"/>
        <w:gridCol w:w="1999"/>
        <w:gridCol w:w="1998"/>
        <w:gridCol w:w="3972"/>
      </w:tblGrid>
      <w:tr>
        <w:trPr>
          <w:trHeight w:val="600" w:hRule="atLeast"/>
        </w:trPr>
        <w:tc>
          <w:tcPr>
            <w:tcW w:w="1973" w:type="dxa"/>
            <w:vAlign w:val="top"/>
          </w:tcPr>
          <w:p>
            <w:pPr>
              <w:ind w:left="659"/>
              <w:spacing w:before="143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12"/>
              </w:rPr>
              <w:t>姓名</w:t>
            </w:r>
          </w:p>
        </w:tc>
        <w:tc>
          <w:tcPr>
            <w:tcW w:w="1979" w:type="dxa"/>
            <w:vAlign w:val="top"/>
          </w:tcPr>
          <w:p>
            <w:pPr>
              <w:ind w:left="346"/>
              <w:spacing w:before="143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3"/>
              </w:rPr>
              <w:t>所在部门</w:t>
            </w:r>
          </w:p>
        </w:tc>
        <w:tc>
          <w:tcPr>
            <w:tcW w:w="1988" w:type="dxa"/>
            <w:vAlign w:val="top"/>
          </w:tcPr>
          <w:p>
            <w:pPr>
              <w:ind w:left="697"/>
              <w:spacing w:before="143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7"/>
              </w:rPr>
              <w:t>职务</w:t>
            </w:r>
          </w:p>
        </w:tc>
        <w:tc>
          <w:tcPr>
            <w:tcW w:w="1999" w:type="dxa"/>
            <w:vAlign w:val="top"/>
          </w:tcPr>
          <w:p>
            <w:pPr>
              <w:ind w:left="369"/>
              <w:spacing w:before="143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3"/>
              </w:rPr>
              <w:t>办公电话</w:t>
            </w:r>
          </w:p>
        </w:tc>
        <w:tc>
          <w:tcPr>
            <w:tcW w:w="1998" w:type="dxa"/>
            <w:vAlign w:val="top"/>
          </w:tcPr>
          <w:p>
            <w:pPr>
              <w:ind w:left="690"/>
              <w:spacing w:before="141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7"/>
              </w:rPr>
              <w:t>手机</w:t>
            </w:r>
          </w:p>
        </w:tc>
        <w:tc>
          <w:tcPr>
            <w:tcW w:w="3972" w:type="dxa"/>
            <w:vAlign w:val="top"/>
          </w:tcPr>
          <w:p>
            <w:pPr>
              <w:ind w:left="1362"/>
              <w:spacing w:before="144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1"/>
              </w:rPr>
              <w:t>电子邮箱</w:t>
            </w:r>
          </w:p>
        </w:tc>
      </w:tr>
      <w:tr>
        <w:trPr>
          <w:trHeight w:val="590" w:hRule="atLeast"/>
        </w:trPr>
        <w:tc>
          <w:tcPr>
            <w:tcW w:w="19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7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253" w:hanging="129"/>
        <w:spacing w:before="263" w:line="450" w:lineRule="auto"/>
        <w:rPr>
          <w:sz w:val="27"/>
          <w:szCs w:val="27"/>
        </w:rPr>
      </w:pPr>
      <w:r>
        <w:rPr>
          <w:sz w:val="27"/>
          <w:szCs w:val="27"/>
          <w:spacing w:val="9"/>
        </w:rPr>
        <w:t>注：此表仅省级教育行政部门和出版单位填写。每个省级教育行政部门、每个出版单位指定一位负责全国优秀教材</w:t>
      </w:r>
      <w:r>
        <w:rPr>
          <w:sz w:val="27"/>
          <w:szCs w:val="27"/>
          <w:spacing w:val="16"/>
        </w:rPr>
        <w:t xml:space="preserve"> </w:t>
      </w:r>
      <w:r>
        <w:rPr>
          <w:sz w:val="27"/>
          <w:szCs w:val="27"/>
          <w:spacing w:val="16"/>
        </w:rPr>
        <w:t>(高等教育类)评选工作联系人。</w:t>
      </w:r>
    </w:p>
    <w:p>
      <w:pPr>
        <w:spacing w:line="450" w:lineRule="auto"/>
        <w:sectPr>
          <w:footerReference w:type="default" r:id="rId39"/>
          <w:pgSz w:w="16550" w:h="11520"/>
          <w:pgMar w:top="979" w:right="1402" w:bottom="1274" w:left="1055" w:header="0" w:footer="859" w:gutter="0"/>
        </w:sectPr>
        <w:rPr>
          <w:sz w:val="27"/>
          <w:szCs w:val="27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99"/>
        <w:spacing w:before="94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7"/>
        </w:rPr>
        <w:t>(此件依申请公开)</w:t>
      </w:r>
    </w:p>
    <w:tbl>
      <w:tblPr>
        <w:tblStyle w:val="TableNormal"/>
        <w:tblW w:w="885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415"/>
        <w:gridCol w:w="4435"/>
      </w:tblGrid>
      <w:tr>
        <w:trPr>
          <w:trHeight w:val="1118" w:hRule="atLeast"/>
        </w:trPr>
        <w:tc>
          <w:tcPr>
            <w:tcW w:w="8850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040" w:right="216" w:hanging="830"/>
              <w:spacing w:before="106" w:line="212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抄送：各省、自治区、直辖市教育厅(教委)、党委宣传部，新疆生</w:t>
            </w:r>
            <w:r>
              <w:rPr>
                <w:rFonts w:ascii="SimSun" w:hAnsi="SimSun" w:eastAsia="SimSun" w:cs="SimSun"/>
                <w:sz w:val="29"/>
                <w:szCs w:val="29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产建设兵团教育局、党委宣传部，教育部有关司局、直属单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6"/>
              </w:rPr>
              <w:t>位</w:t>
            </w:r>
            <w:r>
              <w:rPr>
                <w:rFonts w:ascii="SimSun" w:hAnsi="SimSun" w:eastAsia="SimSun" w:cs="SimSun"/>
                <w:sz w:val="29"/>
                <w:szCs w:val="29"/>
                <w:spacing w:val="-67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6"/>
              </w:rPr>
              <w:t>。</w:t>
            </w:r>
          </w:p>
        </w:tc>
      </w:tr>
      <w:tr>
        <w:trPr>
          <w:trHeight w:val="562" w:hRule="atLeast"/>
        </w:trPr>
        <w:tc>
          <w:tcPr>
            <w:tcW w:w="441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70"/>
              <w:spacing w:before="197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国家教材委员会办公室</w:t>
            </w:r>
          </w:p>
        </w:tc>
        <w:tc>
          <w:tcPr>
            <w:tcW w:w="44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334"/>
              <w:spacing w:before="139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2025年6月16日印发</w:t>
            </w:r>
          </w:p>
        </w:tc>
      </w:tr>
    </w:tbl>
    <w:p>
      <w:pPr>
        <w:ind w:firstLine="5590"/>
        <w:spacing w:before="214" w:line="791" w:lineRule="exact"/>
        <w:rPr/>
      </w:pPr>
      <w:r>
        <w:rPr>
          <w:position w:val="-15"/>
        </w:rPr>
        <w:drawing>
          <wp:inline distT="0" distB="0" distL="0" distR="0">
            <wp:extent cx="1771594" cy="501711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1594" cy="50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40"/>
      <w:pgSz w:w="11520" w:h="16550"/>
      <w:pgMar w:top="1406" w:right="1090" w:bottom="400" w:left="157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20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5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5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10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0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09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—17—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—18—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1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—19—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—2—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—20—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99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—21—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—22—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99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—23—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9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—24—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1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—25—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—26—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89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—27—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—28—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99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—29—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29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—3—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—30—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19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—31—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—32—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30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—33—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—34—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20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—35—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75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—36—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4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71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99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79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image" Target="media/image2.png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4" Type="http://schemas.openxmlformats.org/officeDocument/2006/relationships/fontTable" Target="fontTable.xml"/><Relationship Id="rId43" Type="http://schemas.openxmlformats.org/officeDocument/2006/relationships/styles" Target="styles.xml"/><Relationship Id="rId42" Type="http://schemas.openxmlformats.org/officeDocument/2006/relationships/settings" Target="settings.xml"/><Relationship Id="rId41" Type="http://schemas.openxmlformats.org/officeDocument/2006/relationships/image" Target="media/image3.jpeg"/><Relationship Id="rId40" Type="http://schemas.openxmlformats.org/officeDocument/2006/relationships/footer" Target="footer37.xml"/><Relationship Id="rId4" Type="http://schemas.openxmlformats.org/officeDocument/2006/relationships/footer" Target="footer3.xml"/><Relationship Id="rId39" Type="http://schemas.openxmlformats.org/officeDocument/2006/relationships/footer" Target="footer36.xml"/><Relationship Id="rId38" Type="http://schemas.openxmlformats.org/officeDocument/2006/relationships/footer" Target="footer35.xml"/><Relationship Id="rId37" Type="http://schemas.openxmlformats.org/officeDocument/2006/relationships/footer" Target="footer34.xml"/><Relationship Id="rId36" Type="http://schemas.openxmlformats.org/officeDocument/2006/relationships/footer" Target="footer33.xml"/><Relationship Id="rId35" Type="http://schemas.openxmlformats.org/officeDocument/2006/relationships/footer" Target="footer32.xml"/><Relationship Id="rId34" Type="http://schemas.openxmlformats.org/officeDocument/2006/relationships/footer" Target="footer31.xml"/><Relationship Id="rId33" Type="http://schemas.openxmlformats.org/officeDocument/2006/relationships/footer" Target="footer30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footer" Target="foot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image" Target="media/image1.jpeg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hyperlink" Target="https:/jiaocai.moe.edu.cn/jcjl/" TargetMode="Externa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2025-06-20T08:12:59Z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2025-06-20T08:13:01</vt:filetime>
  </property>
  <property fmtid="{D5CDD505-2E9C-101B-9397-08002B2CF9AE}" pid="4" name="UsrData">
    <vt:lpwstr>6854a7879172dd001f8ee62cwl</vt:lpwstr>
  </property>
</Properties>
</file>