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A8187">
      <w:pP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湖北第二师范学院智慧课程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教学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案例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参考模板）</w:t>
      </w:r>
    </w:p>
    <w:p w14:paraId="44B74242">
      <w:pPr>
        <w:spacing w:before="111"/>
      </w:pPr>
    </w:p>
    <w:tbl>
      <w:tblPr>
        <w:tblStyle w:val="7"/>
        <w:tblW w:w="96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424"/>
        <w:gridCol w:w="571"/>
        <w:gridCol w:w="35"/>
        <w:gridCol w:w="380"/>
        <w:gridCol w:w="1264"/>
        <w:gridCol w:w="1537"/>
        <w:gridCol w:w="573"/>
        <w:gridCol w:w="560"/>
        <w:gridCol w:w="1368"/>
        <w:gridCol w:w="171"/>
        <w:gridCol w:w="426"/>
        <w:gridCol w:w="1329"/>
        <w:gridCol w:w="2"/>
      </w:tblGrid>
      <w:tr w14:paraId="352A4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33" w:hRule="atLeast"/>
          <w:jc w:val="center"/>
        </w:trPr>
        <w:tc>
          <w:tcPr>
            <w:tcW w:w="9640" w:type="dxa"/>
            <w:gridSpan w:val="13"/>
            <w:shd w:val="clear" w:color="auto" w:fill="E5E5E5"/>
            <w:vAlign w:val="top"/>
          </w:tcPr>
          <w:p w14:paraId="37D668B9">
            <w:pPr>
              <w:pStyle w:val="6"/>
              <w:spacing w:before="191" w:line="225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、课程基本信息</w:t>
            </w:r>
          </w:p>
        </w:tc>
      </w:tr>
      <w:tr w14:paraId="2511E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73" w:hRule="atLeast"/>
          <w:jc w:val="center"/>
        </w:trPr>
        <w:tc>
          <w:tcPr>
            <w:tcW w:w="1997" w:type="dxa"/>
            <w:gridSpan w:val="3"/>
            <w:vAlign w:val="top"/>
          </w:tcPr>
          <w:p w14:paraId="316AD139">
            <w:pPr>
              <w:pStyle w:val="6"/>
              <w:spacing w:before="174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课程名称</w:t>
            </w:r>
          </w:p>
        </w:tc>
        <w:tc>
          <w:tcPr>
            <w:tcW w:w="3216" w:type="dxa"/>
            <w:gridSpan w:val="4"/>
            <w:vAlign w:val="top"/>
          </w:tcPr>
          <w:p w14:paraId="7F2AA3FB">
            <w:pPr>
              <w:pStyle w:val="6"/>
              <w:spacing w:before="174" w:line="224" w:lineRule="auto"/>
              <w:ind w:left="103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vAlign w:val="top"/>
          </w:tcPr>
          <w:p w14:paraId="5B5B424D">
            <w:pPr>
              <w:pStyle w:val="6"/>
              <w:spacing w:before="174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55" w:type="dxa"/>
            <w:gridSpan w:val="2"/>
            <w:vAlign w:val="top"/>
          </w:tcPr>
          <w:p w14:paraId="52B9CEB8">
            <w:pPr>
              <w:pStyle w:val="6"/>
              <w:spacing w:before="175" w:line="229" w:lineRule="auto"/>
              <w:ind w:left="68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9B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71" w:hRule="atLeast"/>
          <w:jc w:val="center"/>
        </w:trPr>
        <w:tc>
          <w:tcPr>
            <w:tcW w:w="1997" w:type="dxa"/>
            <w:gridSpan w:val="3"/>
            <w:vAlign w:val="top"/>
          </w:tcPr>
          <w:p w14:paraId="28ABAE58">
            <w:pPr>
              <w:pStyle w:val="6"/>
              <w:spacing w:before="175" w:line="22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课程学分</w:t>
            </w:r>
          </w:p>
        </w:tc>
        <w:tc>
          <w:tcPr>
            <w:tcW w:w="3216" w:type="dxa"/>
            <w:gridSpan w:val="4"/>
            <w:vAlign w:val="top"/>
          </w:tcPr>
          <w:p w14:paraId="6275231D">
            <w:pPr>
              <w:pStyle w:val="6"/>
              <w:spacing w:before="175" w:line="226" w:lineRule="auto"/>
              <w:ind w:left="1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vAlign w:val="top"/>
          </w:tcPr>
          <w:p w14:paraId="595F6851">
            <w:pPr>
              <w:pStyle w:val="6"/>
              <w:spacing w:before="175" w:line="22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课程学时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线上/线下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5" w:type="dxa"/>
            <w:gridSpan w:val="2"/>
            <w:vAlign w:val="top"/>
          </w:tcPr>
          <w:p w14:paraId="4F2B1BA2">
            <w:pPr>
              <w:pStyle w:val="6"/>
              <w:spacing w:before="175" w:line="226" w:lineRule="auto"/>
              <w:ind w:left="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BB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73" w:hRule="atLeast"/>
          <w:jc w:val="center"/>
        </w:trPr>
        <w:tc>
          <w:tcPr>
            <w:tcW w:w="1997" w:type="dxa"/>
            <w:gridSpan w:val="3"/>
            <w:vAlign w:val="top"/>
          </w:tcPr>
          <w:p w14:paraId="7AAEB26D">
            <w:pPr>
              <w:pStyle w:val="6"/>
              <w:spacing w:before="177" w:line="225" w:lineRule="auto"/>
              <w:jc w:val="center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3216" w:type="dxa"/>
            <w:gridSpan w:val="4"/>
            <w:vAlign w:val="top"/>
          </w:tcPr>
          <w:p w14:paraId="6B94BA2E">
            <w:pPr>
              <w:pStyle w:val="6"/>
              <w:spacing w:before="178" w:line="226" w:lineRule="auto"/>
              <w:ind w:left="164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vAlign w:val="top"/>
          </w:tcPr>
          <w:p w14:paraId="74F4623B">
            <w:pPr>
              <w:pStyle w:val="6"/>
              <w:spacing w:before="177" w:line="22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课程性质</w:t>
            </w:r>
          </w:p>
        </w:tc>
        <w:tc>
          <w:tcPr>
            <w:tcW w:w="1755" w:type="dxa"/>
            <w:gridSpan w:val="2"/>
            <w:vAlign w:val="top"/>
          </w:tcPr>
          <w:p w14:paraId="48B370BC">
            <w:pPr>
              <w:pStyle w:val="6"/>
              <w:spacing w:before="178" w:line="226" w:lineRule="auto"/>
              <w:ind w:left="6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8A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8" w:hRule="atLeast"/>
          <w:jc w:val="center"/>
        </w:trPr>
        <w:tc>
          <w:tcPr>
            <w:tcW w:w="9640" w:type="dxa"/>
            <w:gridSpan w:val="13"/>
            <w:shd w:val="clear" w:color="auto" w:fill="E5E5E5"/>
            <w:vAlign w:val="top"/>
          </w:tcPr>
          <w:p w14:paraId="6629D96C">
            <w:pPr>
              <w:pStyle w:val="6"/>
              <w:spacing w:before="188" w:line="226" w:lineRule="auto"/>
              <w:ind w:left="125"/>
              <w:rPr>
                <w:rFonts w:hint="default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二、智慧课程建设及教学改革创新措施</w:t>
            </w:r>
          </w:p>
        </w:tc>
      </w:tr>
      <w:tr w14:paraId="2083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638" w:hRule="atLeast"/>
          <w:jc w:val="center"/>
        </w:trPr>
        <w:tc>
          <w:tcPr>
            <w:tcW w:w="9640" w:type="dxa"/>
            <w:gridSpan w:val="13"/>
            <w:shd w:val="clear" w:color="auto" w:fill="auto"/>
            <w:vAlign w:val="top"/>
          </w:tcPr>
          <w:p w14:paraId="5344BB3C">
            <w:pPr>
              <w:pStyle w:val="6"/>
              <w:spacing w:before="188" w:line="226" w:lineRule="auto"/>
              <w:ind w:left="125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（详细阐述教学中的痛点问题、课程目标、课程内容、平台工具、教学过程、评价方案等。3000字以内，可配适量图表。）</w:t>
            </w:r>
            <w:bookmarkStart w:id="0" w:name="_GoBack"/>
            <w:bookmarkEnd w:id="0"/>
          </w:p>
        </w:tc>
      </w:tr>
      <w:tr w14:paraId="19222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8" w:hRule="atLeast"/>
          <w:jc w:val="center"/>
        </w:trPr>
        <w:tc>
          <w:tcPr>
            <w:tcW w:w="9640" w:type="dxa"/>
            <w:gridSpan w:val="13"/>
            <w:shd w:val="clear" w:color="auto" w:fill="E5E5E5"/>
            <w:vAlign w:val="top"/>
          </w:tcPr>
          <w:p w14:paraId="608CA232">
            <w:pPr>
              <w:pStyle w:val="6"/>
              <w:spacing w:before="188" w:line="226" w:lineRule="auto"/>
              <w:ind w:left="125"/>
              <w:rPr>
                <w:rFonts w:hint="default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三、智慧教学改革创新成效</w:t>
            </w:r>
          </w:p>
        </w:tc>
      </w:tr>
      <w:tr w14:paraId="39D1F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246" w:hRule="atLeast"/>
          <w:jc w:val="center"/>
        </w:trPr>
        <w:tc>
          <w:tcPr>
            <w:tcW w:w="9640" w:type="dxa"/>
            <w:gridSpan w:val="13"/>
            <w:shd w:val="clear" w:color="auto" w:fill="auto"/>
            <w:vAlign w:val="top"/>
          </w:tcPr>
          <w:p w14:paraId="1F2B9178">
            <w:pPr>
              <w:pStyle w:val="6"/>
              <w:spacing w:before="188" w:line="226" w:lineRule="auto"/>
              <w:ind w:left="125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聚焦目标达成，描述课程开展智慧教学改革的成效。800字以内，可配图表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eastAsia="zh-CN"/>
              </w:rPr>
              <w:t>）</w:t>
            </w:r>
          </w:p>
        </w:tc>
      </w:tr>
      <w:tr w14:paraId="6D22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8" w:hRule="atLeast"/>
          <w:jc w:val="center"/>
        </w:trPr>
        <w:tc>
          <w:tcPr>
            <w:tcW w:w="9640" w:type="dxa"/>
            <w:gridSpan w:val="13"/>
            <w:shd w:val="clear" w:color="auto" w:fill="E5E5E5"/>
            <w:vAlign w:val="top"/>
          </w:tcPr>
          <w:p w14:paraId="27055932">
            <w:pPr>
              <w:pStyle w:val="6"/>
              <w:spacing w:before="188" w:line="226" w:lineRule="auto"/>
              <w:ind w:left="125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四、章节/单元教学设计方案</w:t>
            </w:r>
          </w:p>
        </w:tc>
      </w:tr>
      <w:tr w14:paraId="5123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39" w:hRule="atLeast"/>
          <w:jc w:val="center"/>
        </w:trPr>
        <w:tc>
          <w:tcPr>
            <w:tcW w:w="2410" w:type="dxa"/>
            <w:gridSpan w:val="4"/>
            <w:vAlign w:val="center"/>
          </w:tcPr>
          <w:p w14:paraId="4F2DC312">
            <w:pPr>
              <w:pStyle w:val="6"/>
              <w:spacing w:before="42"/>
              <w:ind w:right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章节/单元名称</w:t>
            </w:r>
          </w:p>
        </w:tc>
        <w:tc>
          <w:tcPr>
            <w:tcW w:w="3934" w:type="dxa"/>
            <w:gridSpan w:val="4"/>
            <w:vAlign w:val="center"/>
          </w:tcPr>
          <w:p w14:paraId="589CEC37">
            <w:pPr>
              <w:pStyle w:val="6"/>
              <w:spacing w:before="42"/>
              <w:ind w:left="103" w:right="100" w:firstLine="419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0A290B8">
            <w:pPr>
              <w:pStyle w:val="6"/>
              <w:spacing w:before="42"/>
              <w:ind w:right="100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章节/单元学时</w:t>
            </w:r>
          </w:p>
        </w:tc>
        <w:tc>
          <w:tcPr>
            <w:tcW w:w="1331" w:type="dxa"/>
            <w:gridSpan w:val="2"/>
            <w:vAlign w:val="center"/>
          </w:tcPr>
          <w:p w14:paraId="7FA92615">
            <w:pPr>
              <w:pStyle w:val="6"/>
              <w:spacing w:before="42"/>
              <w:ind w:left="103" w:right="100" w:firstLine="419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1D4E6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54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vAlign w:val="center"/>
          </w:tcPr>
          <w:p w14:paraId="7A0539A3">
            <w:pPr>
              <w:pStyle w:val="6"/>
              <w:spacing w:before="42"/>
              <w:ind w:right="100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章节/单元目标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16198466">
            <w:pPr>
              <w:spacing w:before="52" w:line="248" w:lineRule="auto"/>
              <w:ind w:left="110" w:right="108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（本章节/单元学生能够掌握和展现的具体知识、技能和能力等，对课程目标的贡献等情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</w:rPr>
              <w:t>况）</w:t>
            </w:r>
          </w:p>
          <w:p w14:paraId="4CEAADE2">
            <w:pPr>
              <w:pStyle w:val="6"/>
              <w:spacing w:before="42"/>
              <w:ind w:left="103" w:right="100" w:firstLine="41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C1A8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64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vAlign w:val="center"/>
          </w:tcPr>
          <w:p w14:paraId="5503DC37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教学内容分析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07CA13AA">
            <w:pPr>
              <w:spacing w:before="54" w:line="217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（本章节/单元内容与资源的选取、制作、使用情况）</w:t>
            </w:r>
          </w:p>
          <w:p w14:paraId="2EE1EE89">
            <w:pPr>
              <w:spacing w:line="30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E54C962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EAB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0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vAlign w:val="center"/>
          </w:tcPr>
          <w:p w14:paraId="48EFCF73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学情分析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7E7E47FD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AE2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7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16625FBC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16232935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9387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6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F43C034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教学重点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28DAB77C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E43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9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1884523D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教学难点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5B007EA6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2E9E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629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0EF5E571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智慧教学环境、资源与技术的运用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2AC60D70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0DA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459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0AA5B6DF">
            <w:pPr>
              <w:pStyle w:val="6"/>
              <w:spacing w:before="42"/>
              <w:ind w:right="100"/>
              <w:jc w:val="center"/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val="en-US" w:eastAsia="zh-CN"/>
              </w:rPr>
              <w:t>教学策略与方法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119E8FDF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2A0A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68" w:hRule="atLeast"/>
          <w:jc w:val="center"/>
        </w:trPr>
        <w:tc>
          <w:tcPr>
            <w:tcW w:w="9640" w:type="dxa"/>
            <w:gridSpan w:val="13"/>
            <w:shd w:val="clear" w:color="auto" w:fill="auto"/>
            <w:vAlign w:val="center"/>
          </w:tcPr>
          <w:p w14:paraId="4B66FA9A">
            <w:pPr>
              <w:tabs>
                <w:tab w:val="left" w:pos="2127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教学过程</w:t>
            </w:r>
          </w:p>
        </w:tc>
      </w:tr>
      <w:tr w14:paraId="7D648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65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31182B15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教学环节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8DBA85D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教学设计意图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14:paraId="6A7AE70F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70A83416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1928" w:type="dxa"/>
            <w:gridSpan w:val="4"/>
            <w:shd w:val="clear" w:color="auto" w:fill="auto"/>
            <w:vAlign w:val="center"/>
          </w:tcPr>
          <w:p w14:paraId="772929DE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数智化技术应用</w:t>
            </w:r>
          </w:p>
        </w:tc>
      </w:tr>
      <w:tr w14:paraId="51D6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319" w:hRule="atLeast"/>
          <w:jc w:val="center"/>
        </w:trPr>
        <w:tc>
          <w:tcPr>
            <w:tcW w:w="1424" w:type="dxa"/>
            <w:shd w:val="clear" w:color="auto" w:fill="auto"/>
            <w:vAlign w:val="top"/>
          </w:tcPr>
          <w:p w14:paraId="2A75F865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shd w:val="clear" w:color="auto" w:fill="auto"/>
            <w:vAlign w:val="top"/>
          </w:tcPr>
          <w:p w14:paraId="2DA646CB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shd w:val="clear" w:color="auto" w:fill="auto"/>
            <w:vAlign w:val="top"/>
          </w:tcPr>
          <w:p w14:paraId="191C0A9A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top"/>
          </w:tcPr>
          <w:p w14:paraId="694587EC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shd w:val="clear" w:color="auto" w:fill="auto"/>
            <w:vAlign w:val="top"/>
          </w:tcPr>
          <w:p w14:paraId="0D062708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A7A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89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7E474619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教学反思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7C190BFA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CE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84" w:hRule="atLeast"/>
          <w:jc w:val="center"/>
        </w:trPr>
        <w:tc>
          <w:tcPr>
            <w:tcW w:w="2030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4A39BB44">
            <w:pPr>
              <w:pStyle w:val="6"/>
              <w:spacing w:before="72" w:line="312" w:lineRule="exact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数智特色与创新</w:t>
            </w:r>
          </w:p>
        </w:tc>
        <w:tc>
          <w:tcPr>
            <w:tcW w:w="7610" w:type="dxa"/>
            <w:gridSpan w:val="10"/>
            <w:tcBorders>
              <w:left w:val="single" w:color="000000" w:sz="8" w:space="0"/>
            </w:tcBorders>
            <w:vAlign w:val="top"/>
          </w:tcPr>
          <w:p w14:paraId="36A55469">
            <w:pPr>
              <w:spacing w:line="1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4D35A760">
      <w:pPr>
        <w:spacing w:line="165" w:lineRule="exact"/>
        <w:rPr>
          <w:rFonts w:hint="eastAsia" w:ascii="仿宋" w:hAnsi="仿宋" w:eastAsia="仿宋" w:cs="仿宋"/>
          <w:color w:val="auto"/>
          <w:sz w:val="21"/>
          <w:szCs w:val="21"/>
        </w:rPr>
        <w:sectPr>
          <w:footerReference r:id="rId5" w:type="default"/>
          <w:pgSz w:w="11907" w:h="16839"/>
          <w:pgMar w:top="1431" w:right="1130" w:bottom="1329" w:left="1130" w:header="0" w:footer="114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94081A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960D">
    <w:pPr>
      <w:spacing w:line="173" w:lineRule="auto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05E4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05E4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0176"/>
    <w:rsid w:val="03D10A7E"/>
    <w:rsid w:val="042D34E7"/>
    <w:rsid w:val="096D761D"/>
    <w:rsid w:val="10294D9B"/>
    <w:rsid w:val="13495453"/>
    <w:rsid w:val="1EA50176"/>
    <w:rsid w:val="1F057606"/>
    <w:rsid w:val="20307BF2"/>
    <w:rsid w:val="25CE22C7"/>
    <w:rsid w:val="2E8C73CA"/>
    <w:rsid w:val="2F571E64"/>
    <w:rsid w:val="38295CB7"/>
    <w:rsid w:val="38E603F9"/>
    <w:rsid w:val="3E02512A"/>
    <w:rsid w:val="418A3FBB"/>
    <w:rsid w:val="42587877"/>
    <w:rsid w:val="42BA61D8"/>
    <w:rsid w:val="4BBD4D12"/>
    <w:rsid w:val="4BF97467"/>
    <w:rsid w:val="55F706E6"/>
    <w:rsid w:val="5FAE33E4"/>
    <w:rsid w:val="600F5F21"/>
    <w:rsid w:val="631A7244"/>
    <w:rsid w:val="634B720C"/>
    <w:rsid w:val="674F1B68"/>
    <w:rsid w:val="6ABB1721"/>
    <w:rsid w:val="72875A52"/>
    <w:rsid w:val="72981B57"/>
    <w:rsid w:val="767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等线" w:hAnsi="等线" w:eastAsia="等线" w:cs="等线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</Words>
  <Characters>364</Characters>
  <Lines>0</Lines>
  <Paragraphs>0</Paragraphs>
  <TotalTime>1</TotalTime>
  <ScaleCrop>false</ScaleCrop>
  <LinksUpToDate>false</LinksUpToDate>
  <CharactersWithSpaces>365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2025-08-22T06:48:00Z</dcterms:created>
  <dc:creator>杜文娟</dc:creator>
  <cp:lastModifiedBy>杜文娟</cp:lastModifiedBy>
  <dcterms:modified xsi:type="dcterms:W3CDTF">2025-09-17T07:52:24Z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2B22277E17A749498FF20CF619CF9080_13</vt:lpwstr>
  </property>
  <property fmtid="{D5CDD505-2E9C-101B-9397-08002B2CF9AE}" pid="4" name="KSOTemplateDocerSaveRecord">
    <vt:lpwstr>eyJoZGlkIjoiMWE2ZDFmZDU0MTA5Mzg5ZTk2ZTIxNDc1MTRlNzU1MzYiLCJ1c2VySWQiOiIyNDYzMDgwOTcifQ==</vt:lpwstr>
  </property>
</Properties>
</file>