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eastAsia="方正小标宋简体" w:hAnsiTheme="minorHAnsi" w:cstheme="minorBidi"/>
          <w:sz w:val="36"/>
          <w:szCs w:val="36"/>
        </w:rPr>
      </w:pPr>
      <w:r>
        <w:rPr>
          <w:rFonts w:hint="eastAsia" w:ascii="方正小标宋简体" w:eastAsia="方正小标宋简体" w:hAnsiTheme="minorHAnsi" w:cstheme="minorBidi"/>
          <w:sz w:val="36"/>
          <w:szCs w:val="36"/>
        </w:rPr>
        <w:t>日语辅修专业简介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eastAsia="方正小标宋简体" w:hAnsiTheme="minorHAnsi" w:cstheme="minorBidi"/>
          <w:sz w:val="36"/>
          <w:szCs w:val="36"/>
        </w:rPr>
      </w:pPr>
    </w:p>
    <w:p>
      <w:pPr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日语系是湖北第二师范学院外国语学院下属四个系部之一。2007年经批准批准，2008年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开始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本科</w:t>
      </w:r>
      <w:r>
        <w:rPr>
          <w:rFonts w:hint="eastAsia" w:ascii="仿宋_GB2312" w:hAnsi="仿宋_GB2312" w:eastAsia="仿宋_GB2312" w:cs="仿宋_GB2312"/>
          <w:sz w:val="28"/>
          <w:szCs w:val="28"/>
        </w:rPr>
        <w:t>招生，毕业生多就职于日企、高中、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日语培训翻译机构、语言教育机构、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电子商务及外贸企事业单位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等，就业情况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保持</w:t>
      </w:r>
      <w:r>
        <w:rPr>
          <w:rFonts w:hint="eastAsia" w:ascii="仿宋_GB2312" w:hAnsi="仿宋_GB2312" w:eastAsia="仿宋_GB2312" w:cs="仿宋_GB2312"/>
          <w:sz w:val="28"/>
          <w:szCs w:val="28"/>
        </w:rPr>
        <w:t>良好。现有在校本科班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个，在校人数为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232</w:t>
      </w:r>
      <w:r>
        <w:rPr>
          <w:rFonts w:hint="eastAsia" w:ascii="仿宋_GB2312" w:hAnsi="仿宋_GB2312" w:eastAsia="仿宋_GB2312" w:cs="仿宋_GB2312"/>
          <w:sz w:val="28"/>
          <w:szCs w:val="28"/>
        </w:rPr>
        <w:t>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日语辅修专业于2018年开始招生已有210余人取得了日语辅修证书。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日语专业积极开展对外交流活动，如赴日社会实践、文化交流等活动，还与日本广岛大学、大和语言教育学院和九州外国语学院等多所院校及语言教育机构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签署了校级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合作，实现了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2+2或是3+1的培养模式，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每年赴日参加留学等各类交流活动人数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20余人。同时适用于本辅修课程的学生。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一、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培养目标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本专业以培养日语应用能力为主，把培养 “α+日语”符合型人才、应用型人才作为培养目标。力求使学生能够具有听、说、读、写、译等方面的基本技能，培养良好的跨文化交际能力和国际视野。满足学生的出国访学深造的需求。能够在涉外机构、翻译、旅游、管理、文化、经贸交流、软件开发等实际工作的应用型日语专业人才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培养要求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</w:rPr>
        <w:t>）具有相应的日语基础、专业技能和较高的人文修养；具有良好的日语学习能力和实践能力，能够灵活运用语言来分析问题和解决问题；应具备相应的日语 运用能力、文学赏析能力、跨文化交流能力、自主学习能力和实践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能</w:t>
      </w:r>
      <w:r>
        <w:rPr>
          <w:rFonts w:hint="eastAsia" w:ascii="仿宋_GB2312" w:hAnsi="仿宋_GB2312" w:eastAsia="仿宋_GB2312" w:cs="仿宋_GB2312"/>
          <w:sz w:val="28"/>
          <w:szCs w:val="28"/>
        </w:rPr>
        <w:t>力并掌握基本的科研方法。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</w:rPr>
        <w:t>）了解日本国家文化、历史及经济、文化发展现状；基本掌握日语语言、社会文化、经济、商务、旅游、电子信息技术等基础知识；能阅读本专业及所属专业的外文书刊。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三、教学团队介绍：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日语系全系教师1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人，其中副高职称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人，中级职称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人，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博士5人</w:t>
      </w:r>
      <w:r>
        <w:rPr>
          <w:rFonts w:hint="eastAsia" w:ascii="仿宋_GB2312" w:hAnsi="仿宋_GB2312" w:eastAsia="仿宋_GB2312" w:cs="仿宋_GB2312"/>
          <w:sz w:val="28"/>
          <w:szCs w:val="28"/>
        </w:rPr>
        <w:t>硕士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日本外教1人</w:t>
      </w:r>
      <w:r>
        <w:rPr>
          <w:rFonts w:hint="eastAsia" w:ascii="仿宋_GB2312" w:hAnsi="仿宋_GB2312" w:eastAsia="仿宋_GB2312" w:cs="仿宋_GB2312"/>
          <w:sz w:val="28"/>
          <w:szCs w:val="28"/>
        </w:rPr>
        <w:t>。教师队伍整体教学实力强，年轻有活力，发展势头好。多人次教师在学校的评教活动中深得学生好评，获得学校青年教师比赛名次。发表多篇优秀论文，并主持过多项校级、省级科研课题。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601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日语</w:t>
      </w:r>
      <w:r>
        <w:rPr>
          <w:rFonts w:hint="eastAsia"/>
          <w:b/>
          <w:sz w:val="32"/>
          <w:szCs w:val="32"/>
        </w:rPr>
        <w:t>辅修学位全程计划表</w:t>
      </w:r>
    </w:p>
    <w:p>
      <w:pPr>
        <w:spacing w:line="360" w:lineRule="auto"/>
        <w:ind w:firstLine="601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日语语言文学学士学位计划表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420"/>
        <w:gridCol w:w="1620"/>
        <w:gridCol w:w="949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课程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学时/学分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2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基础日语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/>
                <w:kern w:val="0"/>
                <w:sz w:val="24"/>
              </w:rPr>
              <w:t>*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128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二下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2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日语</w:t>
            </w:r>
            <w:r>
              <w:rPr>
                <w:rFonts w:hint="eastAsia"/>
                <w:kern w:val="0"/>
                <w:sz w:val="24"/>
                <w:lang w:eastAsia="zh-CN"/>
              </w:rPr>
              <w:t>视听说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/>
                <w:kern w:val="0"/>
                <w:sz w:val="24"/>
              </w:rPr>
              <w:t>*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32/2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二下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2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日本概况*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32/2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二</w:t>
            </w:r>
            <w:r>
              <w:rPr>
                <w:rFonts w:hint="eastAsia"/>
                <w:kern w:val="0"/>
                <w:sz w:val="24"/>
              </w:rPr>
              <w:t>下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2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基础日语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24"/>
              </w:rPr>
              <w:t>*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128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三上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2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日语</w:t>
            </w:r>
            <w:r>
              <w:rPr>
                <w:rFonts w:hint="eastAsia"/>
                <w:kern w:val="0"/>
                <w:sz w:val="24"/>
                <w:lang w:eastAsia="zh-CN"/>
              </w:rPr>
              <w:t>视听说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24"/>
              </w:rPr>
              <w:t>*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32/2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三上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2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日语阅读*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32/2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</w:rPr>
              <w:t>三</w:t>
            </w:r>
            <w:r>
              <w:rPr>
                <w:rFonts w:hint="eastAsia"/>
                <w:kern w:val="0"/>
                <w:sz w:val="24"/>
                <w:lang w:eastAsia="zh-CN"/>
              </w:rPr>
              <w:t>上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2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</w:rPr>
              <w:t>日语会话*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32/2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</w:rPr>
              <w:t>三</w:t>
            </w:r>
            <w:r>
              <w:rPr>
                <w:rFonts w:hint="eastAsia"/>
                <w:kern w:val="0"/>
                <w:sz w:val="24"/>
                <w:lang w:eastAsia="zh-CN"/>
              </w:rPr>
              <w:t>上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2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eastAsia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基础日语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/>
                <w:kern w:val="0"/>
                <w:sz w:val="24"/>
              </w:rPr>
              <w:t>*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128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三下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2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日本文学概论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32/2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</w:rPr>
              <w:t>三</w:t>
            </w:r>
            <w:r>
              <w:rPr>
                <w:rFonts w:hint="eastAsia"/>
                <w:kern w:val="0"/>
                <w:sz w:val="24"/>
                <w:lang w:eastAsia="zh-CN"/>
              </w:rPr>
              <w:t>下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2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eastAsia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日语</w:t>
            </w:r>
            <w:r>
              <w:rPr>
                <w:rFonts w:hint="eastAsia"/>
                <w:kern w:val="0"/>
                <w:sz w:val="24"/>
                <w:lang w:eastAsia="zh-CN"/>
              </w:rPr>
              <w:t>基础</w:t>
            </w:r>
            <w:r>
              <w:rPr>
                <w:rFonts w:hint="eastAsia"/>
                <w:kern w:val="0"/>
                <w:sz w:val="24"/>
              </w:rPr>
              <w:t>写作*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32/2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三下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2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eastAsia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高级日语</w:t>
            </w:r>
            <w:r>
              <w:rPr>
                <w:rFonts w:hint="eastAsia"/>
                <w:kern w:val="0"/>
                <w:sz w:val="24"/>
              </w:rPr>
              <w:t>*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64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四上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2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eastAsia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翻译理论与实践</w:t>
            </w:r>
            <w:r>
              <w:rPr>
                <w:rFonts w:hint="eastAsia"/>
                <w:kern w:val="0"/>
                <w:sz w:val="24"/>
              </w:rPr>
              <w:t>*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32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四上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2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学位论文*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4"/>
              </w:rPr>
              <w:t>周/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四下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寒假+四下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2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2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248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合计</w:t>
            </w:r>
          </w:p>
        </w:tc>
        <w:tc>
          <w:tcPr>
            <w:tcW w:w="427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（7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04</w:t>
            </w:r>
            <w:r>
              <w:rPr>
                <w:rFonts w:hint="eastAsia"/>
                <w:kern w:val="0"/>
                <w:sz w:val="24"/>
              </w:rPr>
              <w:t>+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4"/>
              </w:rPr>
              <w:t>周）/50</w:t>
            </w:r>
          </w:p>
        </w:tc>
      </w:tr>
    </w:tbl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说明：1.加“*”标志的课程属辅修专业必修课程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2.教学周数按16周计算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QxMjRiYmQzYjFlNmQ1Mjk1MTBiODgwMzg0YmM2NzcifQ=="/>
  </w:docVars>
  <w:rsids>
    <w:rsidRoot w:val="00A52262"/>
    <w:rsid w:val="002759BD"/>
    <w:rsid w:val="00664C12"/>
    <w:rsid w:val="00A52262"/>
    <w:rsid w:val="00DC7D49"/>
    <w:rsid w:val="01A801CA"/>
    <w:rsid w:val="05771CDF"/>
    <w:rsid w:val="07FD4377"/>
    <w:rsid w:val="222B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1021</Words>
  <Characters>1100</Characters>
  <Lines>2</Lines>
  <Paragraphs>1</Paragraphs>
  <TotalTime>9</TotalTime>
  <ScaleCrop>false</ScaleCrop>
  <LinksUpToDate>false</LinksUpToDate>
  <CharactersWithSpaces>1108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2021-01-08T06:32:00Z</dcterms:created>
  <dc:creator>Lenovo</dc:creator>
  <cp:lastModifiedBy>kocchyan</cp:lastModifiedBy>
  <dcterms:modified xsi:type="dcterms:W3CDTF">2024-03-03T02:55:50Z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5AC2A463A6104BDB9C890ECA01D7DC77</vt:lpwstr>
  </property>
</Properties>
</file>