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sz w:val="24"/>
          <w:szCs w:val="36"/>
          <w:lang w:eastAsia="zh-CN"/>
        </w:rPr>
      </w:pPr>
      <w:r>
        <w:rPr>
          <w:rFonts w:hint="eastAsia"/>
          <w:sz w:val="24"/>
          <w:szCs w:val="36"/>
          <w:lang w:eastAsia="zh-CN"/>
        </w:rPr>
        <w:t>师范生教师职业能力培养过程性考核登记表</w:t>
      </w:r>
    </w:p>
    <w:tbl>
      <w:tblPr>
        <w:tblStyle w:val="3"/>
        <w:tblW w:w="81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100"/>
        <w:gridCol w:w="207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申请任教学段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思想品德情况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及师德素养</w:t>
            </w:r>
          </w:p>
        </w:tc>
        <w:tc>
          <w:tcPr>
            <w:tcW w:w="6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□合格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□不合格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教师教育课程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学业成绩</w:t>
            </w:r>
          </w:p>
        </w:tc>
        <w:tc>
          <w:tcPr>
            <w:tcW w:w="6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□合格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□不合格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教育实习实践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6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□合格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□不合格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专业能力及技能培训完成情况</w:t>
            </w:r>
          </w:p>
        </w:tc>
        <w:tc>
          <w:tcPr>
            <w:tcW w:w="6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□合格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□不合格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培养过程性考核最终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  <w:tc>
          <w:tcPr>
            <w:tcW w:w="6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5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□合格      □不合格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培养院系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负责人签字（盖章）：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师范生教师职业能力面试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流程及参考评分标准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抽题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考生持考试清单与备课纸进入备课室，撰写教案或准备演示活动方案。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试讲或演示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考生按照准备的教案自选一个“教学片段”或“环节”进行试讲或演示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10-15分钟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要求呈现板书设计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说课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围绕试讲或演示的内容进行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说课（3-5分钟）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结构化面试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考官随机抽取2个规定考题，考生回答。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参考评分标准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二、参考评分标准</w:t>
      </w:r>
    </w:p>
    <w:tbl>
      <w:tblPr>
        <w:tblStyle w:val="3"/>
        <w:tblW w:w="8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323"/>
        <w:gridCol w:w="492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 价 标 准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试讲或演示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（60分）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目标明确，符合课标要求和学生实际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按新课标的教学理念处理教学内容以及教与学、知识与能力的关系，较好落实教学目标；突出自主、探究、合作学习方式，体现多元化学习方法；实现有效师生互动 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教学整体安排合理，环节紧凑，层次清晰；创造性使用教材；教学特色突出；恰当使用多媒体课件辅助教学，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ppt课件设计清晰美观，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教学演示规范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教学素质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教态自然亲切、仪表举止得体，注重目光交流，教学语言规范准确、生动简洁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教学效果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教学过程实施较好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，教学目标达成度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教学创新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教学过程富有创意；能创造性的使用教材；教学方法灵活多样，有突出的特色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板书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内容匹配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反映教学设计意图，突显重点、难点，能调动学生主动性和积极性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    图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构思巧妙，富有创意，构图自然，形象直观，教学辅助作用显著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    写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粉笔字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书写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大小适度，美观大方，规范正确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说课规范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说教材、说教学目标、说学情、说重难点、说教法学法、说教学过程等环节到位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整体表现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教师素养和教师基本功整体表现较好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2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湖北第二师范学院2022年春季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师范生教师资格校内</w:t>
      </w: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考核工作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时间安排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6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考核任务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培养过程性考核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（四项内容）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各培养学院于2022年5月13日之前完成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教师教育学院于2022年5月13日之前完成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学校2022年5月7日（周六）上午9点至11点举行校内统一考试，学生凭身份证及准考证参加考试，考试地点见准考证。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提交考核结果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各培养学院于2022年5月16日下班前提交考核全部合格的师范生报名信息及考核结果（学生本人签字确认）到教师教育学院，教师教育学院统一上报省教育厅注册及办证。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41885"/>
    <w:rsid w:val="5DE7628A"/>
    <w:rsid w:val="6FE4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2022-04-26T06:40:00Z</dcterms:created>
  <dc:creator>麦子</dc:creator>
  <cp:lastModifiedBy>麦子</cp:lastModifiedBy>
  <dcterms:modified xsi:type="dcterms:W3CDTF">2022-04-26T06:42:49Z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4E635AC6AEDD46E2B20C975F3F0FEF6E</vt:lpwstr>
  </property>
  <property fmtid="{D5CDD505-2E9C-101B-9397-08002B2CF9AE}" pid="4" name="commondata">
    <vt:lpwstr>eyJoZGlkIjoiOWRlNGE4YWEwZDZmNTQ5MmE3NjZjZmYyODMwYjA1OTUifQ==</vt:lpwstr>
  </property>
</Properties>
</file>